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55-83-99-11</w:t>
      </w:r>
    </w:p>
    <w:p>
      <w:r>
        <w:rPr>
          <w:b w:val="0"/>
          <w:i w:val="0"/>
          <w:color w:val="64748B"/>
          <w:sz w:val="18"/>
        </w:rPr>
        <w:t>Enquêteur : EQ13_enq3_v2 (MOUSSA DIOP)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55-83-99-11</w:t>
            </w:r>
          </w:p>
        </w:tc>
        <w:tc>
          <w:tcPr>
            <w:tcW w:type="dxa" w:w="3551"/>
            <w:shd w:fill="F8FAFC"/>
          </w:tcPr>
          <w:p>
            <w:r>
              <w:rPr>
                <w:b w:val="0"/>
                <w:i w:val="0"/>
                <w:color w:val="64748B"/>
                <w:sz w:val="14"/>
              </w:rPr>
              <w:t>CHEF DE MÉNAGE</w:t>
              <w:br/>
            </w:r>
            <w:r>
              <w:rPr>
                <w:b/>
                <w:i w:val="0"/>
                <w:sz w:val="18"/>
              </w:rPr>
              <w:t>FATOU BINTOU DIAGNE</w:t>
            </w:r>
          </w:p>
        </w:tc>
      </w:tr>
      <w:tr>
        <w:tc>
          <w:tcPr>
            <w:tcW w:type="dxa" w:w="3551"/>
            <w:shd w:fill="F8FAFC"/>
          </w:tcPr>
          <w:p>
            <w:r>
              <w:rPr>
                <w:b w:val="0"/>
                <w:i w:val="0"/>
                <w:color w:val="64748B"/>
                <w:sz w:val="14"/>
              </w:rPr>
              <w:t>TÉLÉPHONE CM</w:t>
              <w:br/>
            </w:r>
            <w:r>
              <w:rPr>
                <w:b/>
                <w:i w:val="0"/>
                <w:sz w:val="18"/>
              </w:rPr>
              <w:t>78 172 63 44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2026-05-20T17:20:55</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Bintou Diagne) , prière de renseigner toutes les questions liées à  Fatou Bintou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SAINT-LOUIS Urbain ont généralement comme principal matériau du toit le/la Dalle en ciment, mais celui du ménage de FATOU BINTOU DIAGNE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DIAGNE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DIAGNE (400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bailleur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FATOU BINTOU DIAGNE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FATOU BINTOU DIAGNE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4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[2026-05-30 20:15:03] </w:t>
      </w:r>
      <w:r>
        <w:rPr>
          <w:b/>
          <w:i w:val="0"/>
          <w:color w:val="1F6FEB"/>
          <w:sz w:val="16"/>
        </w:rPr>
        <w:t xml:space="preserve">EQ13_enq3_v2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16:27:35]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