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08-12-42-17</w:t>
      </w:r>
    </w:p>
    <w:p>
      <w:r>
        <w:rPr>
          <w:b w:val="0"/>
          <w:i w:val="0"/>
          <w:color w:val="64748B"/>
          <w:sz w:val="18"/>
        </w:rPr>
        <w:t>Enquêteur : EQ13_enq1_v2 (FATOUMATA SECK)  ·  Équipe : EQ13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42204020011</w:t>
            </w:r>
          </w:p>
        </w:tc>
        <w:tc>
          <w:tcPr>
            <w:tcW w:type="dxa" w:w="3551"/>
            <w:shd w:fill="F8FAFC"/>
          </w:tcPr>
          <w:p>
            <w:r>
              <w:rPr>
                <w:b w:val="0"/>
                <w:i w:val="0"/>
                <w:color w:val="64748B"/>
                <w:sz w:val="14"/>
              </w:rPr>
              <w:t>MÉNAGE</w:t>
              <w:br/>
            </w:r>
            <w:r>
              <w:rPr>
                <w:b/>
                <w:i w:val="0"/>
                <w:color w:val="1F6FEB"/>
                <w:sz w:val="18"/>
              </w:rPr>
              <w:t>08-12-42-17</w:t>
            </w:r>
          </w:p>
        </w:tc>
        <w:tc>
          <w:tcPr>
            <w:tcW w:type="dxa" w:w="3551"/>
            <w:shd w:fill="F8FAFC"/>
          </w:tcPr>
          <w:p>
            <w:r>
              <w:rPr>
                <w:b w:val="0"/>
                <w:i w:val="0"/>
                <w:color w:val="64748B"/>
                <w:sz w:val="14"/>
              </w:rPr>
              <w:t>CHEF DE MÉNAGE</w:t>
              <w:br/>
            </w:r>
            <w:r>
              <w:rPr>
                <w:b/>
                <w:i w:val="0"/>
                <w:sz w:val="18"/>
              </w:rPr>
              <w:t>POUREL BA</w:t>
            </w:r>
          </w:p>
        </w:tc>
      </w:tr>
      <w:tr>
        <w:tc>
          <w:tcPr>
            <w:tcW w:type="dxa" w:w="3551"/>
            <w:shd w:fill="F8FAFC"/>
          </w:tcPr>
          <w:p>
            <w:r>
              <w:rPr>
                <w:b w:val="0"/>
                <w:i w:val="0"/>
                <w:color w:val="64748B"/>
                <w:sz w:val="14"/>
              </w:rPr>
              <w:t>TÉLÉPHONE CM</w:t>
              <w:br/>
            </w:r>
            <w:r>
              <w:rPr>
                <w:b/>
                <w:i w:val="0"/>
                <w:sz w:val="18"/>
              </w:rPr>
              <w:t>77 537 28 96</w:t>
            </w:r>
          </w:p>
        </w:tc>
        <w:tc>
          <w:tcPr>
            <w:tcW w:type="dxa" w:w="3551"/>
            <w:shd w:fill="F8FAFC"/>
          </w:tcPr>
          <w:p>
            <w:r>
              <w:rPr>
                <w:b w:val="0"/>
                <w:i w:val="0"/>
                <w:color w:val="64748B"/>
                <w:sz w:val="14"/>
              </w:rPr>
              <w:t>LOCALISATION</w:t>
              <w:br/>
            </w:r>
            <w:r>
              <w:rPr>
                <w:b/>
                <w:i w:val="0"/>
                <w:sz w:val="18"/>
              </w:rPr>
              <w:t>KORKADIEL (LIDOUBE)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2026-06-15T11:13:40</w:t>
            </w:r>
          </w:p>
        </w:tc>
      </w:tr>
    </w:tbl>
    <w:p/>
    <w:p>
      <w:r>
        <w:rPr>
          <w:b/>
          <w:i w:val="0"/>
          <w:color w:val="1F6FEB"/>
          <w:sz w:val="22"/>
        </w:rPr>
        <w:t>⚠ INCOHÉRENCES À CORRIGER (154)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ALY ALASSANE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BOLO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ALPHA BA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HAWO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38 personnes et la taille du ménage est de 31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ALTINE BA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ALTINE BA ou l'année à laquelle ALTINE BA a fréquenté l'école pour la dernière fois (.) le dernier diplome de ALTINE BA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ADAMA MAMA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COURO MAMADOU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ALTINE BOUBOU BA diffère de celui donné par ALTINE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ALY BOUBOU BA diffère de celui donné par ALY BOUBOU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TOURE diffère de celui donné par ASTOU TOURE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GUEDA AMADOU BA diffère de celui donné par GUEDA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NDIOREL BA diffère de celui donné par NDIOREL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OUSMANE AMADOU BA diffère de celui donné par OUSMANE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POUREL BA diffère de celui donné par POUREL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SEYDOU AMADOU BA diffère de celui donné par SEYDOU AMADOU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COUMBA ALY BA ou l'année à laquelle COUMBA ALY BA a fréquenté l'école pour la dernière fois (2017) le dernier diplome de COUMBA ALY BA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s01q41, s02q20, s02q21, s02q22, s03q37__4, s03q39a, s03q39b, s03q39c</w:t>
            </w:r>
          </w:p>
        </w:tc>
        <w:tc>
          <w:tcPr>
            <w:tcW w:type="dxa" w:w="6520"/>
          </w:tcPr>
          <w:p>
            <w:r>
              <w:rPr>
                <w:b w:val="0"/>
                <w:i w:val="0"/>
                <w:sz w:val="17"/>
              </w:rPr>
              <w:t>Incoherent! NDIOREL BA est Handicap de la 4.21 mais NDIOREL BA n'a déclaré aucun handicap en 3.43 à 3.48,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80 miche de Petit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99 Kg de taille unique de Riz local entier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.5299539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ALTINE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BOLO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COUMBA ALY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HAPSATOU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ALPHA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HAWO SAMBA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KHETCHEL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ADAMA MAMA BA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COURO MAMADOU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ALTINE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ALY BOUBOU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TOURE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GUEDA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POUREL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SEYDOU AMADOU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ALTINE AMADOU BA bénéficié de cette formation est horticulture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ALY BA bénéficié de cette formation est transformation des produits laitiers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ADAMA MAMA BA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montant(56000 FCFA) des dépenses pour chaque visite prénatale de COURO MAMADOU NDIAYE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montant(72000 FCFA) des dépenses liées à l'accouchement de ASTOU TOURE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montant(220000 FCFA) des dépenses pour chaque visite prénatale de ASTOU TOURE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montant(72000 FCFA) des dépenses pour chaque visite prénatale de COUMBA ALY BA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ALY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POUREL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SEYDOU AMADOU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OUSMANE AMADOU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ADAMA MAMA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COURO MAMADOU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GUEDA AMADOU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GUEDA AMADOU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GUEDA AMADOU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POUREL BA avec une taille de 31 personnes a consommé .7 Kg en taille unique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(880000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POUREL BA (899000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(7500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(1200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POUREL BA (175000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tressage pour son propre compte est pas de financement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POUREL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POUREL BA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Matelas simple)  dans ce ménages est élevé (24),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dianel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1377.32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POUREL BA pour la main-d'oeuvre non-familiale sur la parcelle parcelle de sorgho au cours de la campagne pour la période d'entretien du sol (sarclage, etc.) est de 90000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6000 FCFA par Litre qui semble élevé, prière de vérifier  le montant d'achat (36000 FCFA pour 6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(37500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12000 FCFA par Litre qui semble élevé, prière de vérifier  le montant d'achat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(18000 FCFA pour 1.5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125 FCFA par Kilogramme qui semble faible, prière de vérifier  le montant d'achat (2000 FCFA pour 16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191.9355 FCFA par Kilogramme qui semble faible, prière de vérifier  le montant d'achat (59500 FCFA pour 310 Kilogramme) de semences de Riz Paddy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750 Fcfa est relativement faible par rapport aux autres prix d'achat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POUREL BA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DJIBA BA qui fréquente 1ére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HAWO SAMBA BA qui fréquente 2ème année de Secondaire 2 Général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MAIMOUNA BA qui fréquente 1ére année de Secondaire 2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ALTINE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ASTOU TOURE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DJIBA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GUEDA AMADOU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HAWO SAMBA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MAIMOUNA BA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NDIOREL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ALTINE AMADOU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ALY BOUBOU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OUSMANE AMADOU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BOUBOU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(23.25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Kg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Tas Grand de Poisson frais wass,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riz dianel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[2026-06-15 15:26:47] </w:t>
      </w:r>
      <w:r>
        <w:rPr>
          <w:b/>
          <w:i w:val="0"/>
          <w:color w:val="1F6FEB"/>
          <w:sz w:val="16"/>
        </w:rPr>
        <w:t xml:space="preserve">EQ13_enq1_v2 </w:t>
      </w:r>
      <w:r>
        <w:rPr>
          <w:b w:val="0"/>
          <w:i w:val="0"/>
          <w:color w:val="64748B"/>
          <w:sz w:val="16"/>
        </w:rPr>
        <w:t xml:space="preserve">sur s04q49 : </w:t>
      </w:r>
      <w:r>
        <w:rPr>
          <w:b w:val="0"/>
          <w:i w:val="0"/>
          <w:sz w:val="17"/>
        </w:rPr>
        <w:t>pas de vente pour l’agriculture</w:t>
      </w:r>
    </w:p>
    <w:p>
      <w:pPr>
        <w:pStyle w:val="ListBullet"/>
      </w:pPr>
      <w:r>
        <w:rPr>
          <w:b w:val="0"/>
          <w:i w:val="0"/>
          <w:color w:val="64748B"/>
          <w:sz w:val="16"/>
        </w:rPr>
        <w:t xml:space="preserve">[2026-06-19 12:36:54]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