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34-06-17-42</w:t>
      </w:r>
    </w:p>
    <w:p>
      <w:r>
        <w:rPr>
          <w:b w:val="0"/>
          <w:i w:val="0"/>
          <w:color w:val="64748B"/>
          <w:sz w:val="18"/>
        </w:rPr>
        <w:t>Enquêteur : EQ15_enq4_v2 (MAMADOU MOURTALLA DIENG)  ·  Équipe : EQ15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113201000000</w:t>
            </w:r>
          </w:p>
        </w:tc>
        <w:tc>
          <w:tcPr>
            <w:tcW w:type="dxa" w:w="3551"/>
            <w:shd w:fill="F8FAFC"/>
          </w:tcPr>
          <w:p>
            <w:r>
              <w:rPr>
                <w:b w:val="0"/>
                <w:i w:val="0"/>
                <w:color w:val="64748B"/>
                <w:sz w:val="14"/>
              </w:rPr>
              <w:t>MÉNAGE</w:t>
              <w:br/>
            </w:r>
            <w:r>
              <w:rPr>
                <w:b/>
                <w:i w:val="0"/>
                <w:color w:val="1F6FEB"/>
                <w:sz w:val="18"/>
              </w:rPr>
              <w:t>34-06-17-42</w:t>
            </w:r>
          </w:p>
        </w:tc>
        <w:tc>
          <w:tcPr>
            <w:tcW w:type="dxa" w:w="3551"/>
            <w:shd w:fill="F8FAFC"/>
          </w:tcPr>
          <w:p>
            <w:r>
              <w:rPr>
                <w:b w:val="0"/>
                <w:i w:val="0"/>
                <w:color w:val="64748B"/>
                <w:sz w:val="14"/>
              </w:rPr>
              <w:t>CHEF DE MÉNAGE</w:t>
              <w:br/>
            </w:r>
            <w:r>
              <w:rPr>
                <w:b/>
                <w:i w:val="0"/>
                <w:sz w:val="18"/>
              </w:rPr>
              <w:t>YERO TACKO SOW</w:t>
            </w:r>
          </w:p>
        </w:tc>
      </w:tr>
      <w:tr>
        <w:tc>
          <w:tcPr>
            <w:tcW w:type="dxa" w:w="3551"/>
            <w:shd w:fill="F8FAFC"/>
          </w:tcPr>
          <w:p>
            <w:r>
              <w:rPr>
                <w:b w:val="0"/>
                <w:i w:val="0"/>
                <w:color w:val="64748B"/>
                <w:sz w:val="14"/>
              </w:rPr>
              <w:t>TÉLÉPHONE CM</w:t>
              <w:br/>
            </w:r>
            <w:r>
              <w:rPr>
                <w:b/>
                <w:i w:val="0"/>
                <w:sz w:val="18"/>
              </w:rPr>
              <w:t>78 329 01 37</w:t>
            </w:r>
          </w:p>
        </w:tc>
        <w:tc>
          <w:tcPr>
            <w:tcW w:type="dxa" w:w="3551"/>
            <w:shd w:fill="F8FAFC"/>
          </w:tcPr>
          <w:p>
            <w:r>
              <w:rPr>
                <w:b w:val="0"/>
                <w:i w:val="0"/>
                <w:color w:val="64748B"/>
                <w:sz w:val="14"/>
              </w:rPr>
              <w:t>LOCALISATION</w:t>
              <w:br/>
            </w:r>
            <w:r>
              <w:rPr>
                <w:b/>
                <w:i w:val="0"/>
                <w:sz w:val="18"/>
              </w:rPr>
              <w:t>mody kellol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EQ15_enq4_v2  (MAMADOU MOURTALLA DIENG)</w:t>
            </w:r>
          </w:p>
        </w:tc>
        <w:tc>
          <w:tcPr>
            <w:tcW w:type="dxa" w:w="3551"/>
            <w:shd w:fill="F8FAFC"/>
          </w:tcPr>
          <w:p>
            <w:r>
              <w:rPr>
                <w:b w:val="0"/>
                <w:i w:val="0"/>
                <w:color w:val="64748B"/>
                <w:sz w:val="14"/>
              </w:rPr>
              <w:t>SUPERVISEUR</w:t>
              <w:br/>
            </w:r>
            <w:r>
              <w:rPr>
                <w:b/>
                <w:i w:val="0"/>
                <w:sz w:val="18"/>
              </w:rPr>
              <w:t>MAMADOU MOURTALLA DIENG</w:t>
            </w:r>
          </w:p>
        </w:tc>
        <w:tc>
          <w:tcPr>
            <w:tcW w:type="dxa" w:w="3551"/>
            <w:shd w:fill="F8FAFC"/>
          </w:tcPr>
          <w:p>
            <w:r>
              <w:rPr>
                <w:b w:val="0"/>
                <w:i w:val="0"/>
                <w:color w:val="64748B"/>
                <w:sz w:val="14"/>
              </w:rPr>
              <w:t>STATUT</w:t>
              <w:br/>
            </w:r>
            <w:r>
              <w:rPr>
                <w:b/>
                <w:i w:val="0"/>
                <w:sz w:val="18"/>
              </w:rPr>
              <w:t>1  ·  1ʳᵉ visite : 2026-06-10T10:45:37</w:t>
            </w:r>
          </w:p>
        </w:tc>
      </w:tr>
    </w:tbl>
    <w:p/>
    <w:p>
      <w:r>
        <w:rPr>
          <w:b/>
          <w:i w:val="0"/>
          <w:color w:val="1F6FEB"/>
          <w:sz w:val="22"/>
        </w:rPr>
        <w:t>⚠ INCOHÉRENCES À CORRIGER (76)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Aminata Sow diffère de celui donné par Aminata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Yero Tacko Sow diffère de celui donné par Yero Tacko Sow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15000 FCFA qui semble incoherent, prière de vérifier la question 11.25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MATAM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Aïssatou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Fati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Hawa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Kadia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Mayrame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Aminata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Yero Tacko Sow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Aminata Sow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principale utilisation que Aminata Sow a fait de ce dernier crédit est pour la consommation de la maison et semble exister dans les modalités, prière de prendre attache avec le QG pour plus d'explication afin de la classer bien.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principale utilisation que Yero Tacko Sow a fait de ce dernier crédit est pour la consommation de la maison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Yero Tacko Sow (3000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en poudre soluble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en poudre soluble, prière de renseignés toutes les questions liées à Café en poudre soluble.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en poudre, prière de renseignés toutes les questions liées à Lait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Maïs en grain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Maïs en grain, prière de renseignés toutes les questions liées à Maïs en grain.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traditionnel (tapalapa)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traditionnel (tapalapa), prière de renseignés toutes les questions liées à Pain traditionnel (tapalapa).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Guedj Con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Guedj Con, prière de renseignés toutes les questions liées à Poisson séché Guedj Con.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importé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importé brisé, prière de renseignés toutes les questions liées à Riz importé brisé.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YERO TACKO SOW (1000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YERO TACKO SOW (5000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YERO TACKO SOW (2000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YERO TACKO SOW (800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Augmentation substantielle des prix des denrées alimentaires, même si le ménage n'a pas eu de problème, prendre non et renseigner le reste des questions.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Augmentation substantielle des prix des denrées alimentaires, prière de renseignés toutes les questions liées à Augmentation substantielle des prix des denrées alimentaires.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Episode de forte chaleur/canicules, même si le ménage n'a pas eu de problème, prendre non et renseigner le reste des questions.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Episode de forte chaleur/canicules, prière de renseignés toutes les questions liées à Episode de forte chaleur/canicules.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Inondations, même si le ménage n'a pas eu de problème, prendre non et renseigner le reste des questions.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Inondations, prière de renseignés toutes les questions liées à Inondations.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transferts en cash du gouvernement/ONG, prière de renseignés toutes les questions liées à Autres transferts en cash du gouvernement/ONG.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Carte d'égalité des chances, prière de renseignés toutes les questions liées à Carte d'égalité des chances.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Cesarienne Gratuite, prière de renseignés toutes les questions liées à Cesarienne Gratuite.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Dialyse Gratuite, prière de renseignés toutes les questions liées à Dialyse Gratuite.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céréales (mil, sorgho, maïs, blé), prière de renseignés toutes les questions liées à Don de céréales (mil, sorgho, maïs, blé).</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farines de céréales (semoule), prière de renseignés toutes les questions liées à Don de farines de céréales (semoule).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moustiquaire imprégnée, prière de renseignés toutes les questions liées à Don de moustiquaire imprégnée.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nourriture pour les élèves à l'école, prière de renseignés toutes les questions liées à Don de nourriture pour les élèves à l'école.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Nourriture contre travail, prière de renseignés toutes les questions liées à Nourriture contre travail.</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Plan Sesame, prière de renseignés toutes les questions liées à Plan Sesame.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Programme national de bourses de sécurité familiales (PNBSF), prière de renseignés toutes les questions liées à Programme national de bourses de sécurité familiales (PNBSF).</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la VIH, prière de renseignés toutes les questions liées à Soins gratuits pour la VIH.</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la tuberculose, prière de renseignés toutes les questions liées à Soins gratuits pour la tuberculose.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le paludisme, prière de renseignés toutes les questions liées à Soins gratuits pour le paludisme.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les enfants de moins de 5 ans, prière de renseignés toutes les questions liées à Soins gratuits pour les enfants de moins de 5 ans.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Soutien à cause de la COVID-19, prière de renseignés toutes les questions liées à Soutien à cause de la COVID-19.</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Supplément alimentaire pour les enfants malnutrits, prière de renseignés toutes les questions liées à Supplément alimentaire pour les enfants malnutrits.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Travaux publics à haute intensité de main-d'oeuvre (Cash for work), prière de renseignés toutes les questions liées à Travaux publics à haute intensité de main-d'oeuvre (Cash for work).</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s01q41a, s02q20, s02q22, s03q07, s03q02, s04q19, s05q01, s04q49</w:t>
            </w:r>
          </w:p>
        </w:tc>
        <w:tc>
          <w:tcPr>
            <w:tcW w:type="dxa" w:w="6520"/>
          </w:tcPr>
          <w:p>
            <w:r>
              <w:rPr>
                <w:b w:val="0"/>
                <w:i w:val="0"/>
                <w:sz w:val="17"/>
              </w:rPr>
              <w:t>Le nombre de jour passés au préparation du sol et des semis ou au sarclage et l'entretien du sol ou aux récoltes d'un membre du ménage est trop élevé, veuillez revoir.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Maïs selon les mesures GPS est de 283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Pasteque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Pasteque, prière de renseignés toutes les questions liées à Pasteque.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Yero Tacko Sow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(2000 mètres) semble élevé,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temps mis (en minutes) pour se rendre à la principale source d'approvisionnement en eau de boisson (60 minutes) semble élevé, prière de corriger ou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(200) de l'eau pour nourrir Bovins est trop faible.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