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04-54-54-77</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04-54-54-77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78 415 26 31</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2026-06-19T09:39:50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habsatou sow diffère de celui donné par habsatou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habsatou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samba sow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samba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sow ), prière de renseignés toutes les questions liées à ( samba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habsatou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habsatou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habsatou sow ), prière de renseignés toutes les questions liées à ( habsatou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(8750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SAMBA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2 parcelles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(.a) non membre du ménage de SAMBA SOW ayant travaillé dans la parcelle 2 parcelles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(.a) non membre du ménage de SAMBA SOW ayant travaillé dans la parcelle 2 parcelles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filles moins de 15 ans (.a) non membre du ménage de SAMBA SOW ayant travaillé dans la parcelle 2 parcelles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(.a) non membre du ménage de SAMBA SOW ayant travaillé dans la parcelle 2 parcelles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filles moins de 15 ans (.a) non membre du ménage de SAMBA SOW ayant travaillé dans la parcelle 2 parcelles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2 parcelles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2 parcelles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2 parcelles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2 parcelles, prière de renseignés toutes les questions liées à 2 parcelles.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habsatou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(2 parcelles)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