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92-70-03-87</w:t>
      </w:r>
    </w:p>
    <w:p>
      <w:r>
        <w:rPr>
          <w:b w:val="0"/>
          <w:i w:val="0"/>
          <w:color w:val="64748B"/>
          <w:sz w:val="18"/>
        </w:rPr>
        <w:t>Enquêteur : EQ17_enq1_v2 (SANOU DIABOULA)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92-70-03-87</w:t>
            </w:r>
          </w:p>
        </w:tc>
        <w:tc>
          <w:tcPr>
            <w:tcW w:type="dxa" w:w="3551"/>
            <w:shd w:fill="F8FAFC"/>
          </w:tcPr>
          <w:p>
            <w:r>
              <w:rPr>
                <w:b w:val="0"/>
                <w:i w:val="0"/>
                <w:color w:val="64748B"/>
                <w:sz w:val="14"/>
              </w:rPr>
              <w:t>CHEF DE MÉNAGE</w:t>
              <w:br/>
            </w:r>
            <w:r>
              <w:rPr>
                <w:b/>
                <w:i w:val="0"/>
                <w:sz w:val="18"/>
              </w:rPr>
              <w:t>KHADIJA DANSOKHO</w:t>
            </w:r>
          </w:p>
        </w:tc>
      </w:tr>
      <w:tr>
        <w:tc>
          <w:tcPr>
            <w:tcW w:type="dxa" w:w="3551"/>
            <w:shd w:fill="F8FAFC"/>
          </w:tcPr>
          <w:p>
            <w:r>
              <w:rPr>
                <w:b w:val="0"/>
                <w:i w:val="0"/>
                <w:color w:val="64748B"/>
                <w:sz w:val="14"/>
              </w:rPr>
              <w:t>TÉLÉPHONE CM</w:t>
              <w:br/>
            </w:r>
            <w:r>
              <w:rPr>
                <w:b/>
                <w:i w:val="0"/>
                <w:sz w:val="18"/>
              </w:rPr>
              <w:t>77 506 12 16</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2026-06-20T18:04:48</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DIABY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ELHADJI MAMADOU DIABY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DANSOKHO diffère de celui donné par FATOUMATA DANSOKHO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FATOUMATA DANSOKHO s'est consulté la première fois pour cette maladie (Problème d'estomac (ulcère, cancer, etc.</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commerçante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ELHADJI MAMADOU DIABY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DANSOKHO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 chez un médecin spécialiste et vous dites que  FATOUMATA DANSOKHO n'est pas concerné par le montant des frais de consultation d'un médecin spécialiste (3.15=9999).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MAMADOU DIABY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MAMADOU DIABY (1200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du revenu du loyer de ELHADJI MAMADOU DIABY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0.24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