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65-85-37-50</w:t>
      </w:r>
    </w:p>
    <w:p>
      <w:r>
        <w:rPr>
          <w:b w:val="0"/>
          <w:i w:val="0"/>
          <w:color w:val="64748B"/>
          <w:sz w:val="18"/>
        </w:rPr>
        <w:t>Enquêteur : EQ2_enq1_v2 (MAME FATOU SOW)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65-85-37-50</w:t>
            </w:r>
          </w:p>
        </w:tc>
        <w:tc>
          <w:tcPr>
            <w:tcW w:type="dxa" w:w="3551"/>
            <w:shd w:fill="F8FAFC"/>
          </w:tcPr>
          <w:p>
            <w:r>
              <w:rPr>
                <w:b w:val="0"/>
                <w:i w:val="0"/>
                <w:color w:val="64748B"/>
                <w:sz w:val="14"/>
              </w:rPr>
              <w:t>CHEF DE MÉNAGE</w:t>
              <w:br/>
            </w:r>
            <w:r>
              <w:rPr>
                <w:b/>
                <w:i w:val="0"/>
                <w:sz w:val="18"/>
              </w:rPr>
              <w:t>FATOU BINTOU DIOP</w:t>
            </w:r>
          </w:p>
        </w:tc>
      </w:tr>
      <w:tr>
        <w:tc>
          <w:tcPr>
            <w:tcW w:type="dxa" w:w="3551"/>
            <w:shd w:fill="F8FAFC"/>
          </w:tcPr>
          <w:p>
            <w:r>
              <w:rPr>
                <w:b w:val="0"/>
                <w:i w:val="0"/>
                <w:color w:val="64748B"/>
                <w:sz w:val="14"/>
              </w:rPr>
              <w:t>TÉLÉPHONE CM</w:t>
              <w:br/>
            </w:r>
            <w:r>
              <w:rPr>
                <w:b/>
                <w:i w:val="0"/>
                <w:sz w:val="18"/>
              </w:rPr>
              <w:t>77 713 22 86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2026-06-20T12:40:23</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Abdoulaye Diop) , prière de renseigner toutes les questions liées à  Abdoulaye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Siga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Djibi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bintou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Diop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Abdoulaye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Mouhamed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 sow diffère de celui donné par Rama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Siga Diop ou l'année à laquelle Siga Diop a fréquenté l'école pour la dernière fois (.) le dernier diplome de Siga Diop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Abdoulaye Diop est venu vivre dans cette localité est innondation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Siga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Djibi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Djibi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bintou Diop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Abdoulaye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Mouhamed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Diop ), prière de renseignés toutes les questions liées à ( Abdoulaye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Abdoulaye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Diop ), prière de renseignés toutes les questions liées à ( Abdoulaye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Mouhamed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Diop ), prière de renseignés toutes les questions liées à ( Mouhamed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Rama sow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 sow ), prière de renseignés toutes les questions liées à ( Rama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Diop ), prière de renseignés toutes les questions liées à ( Abdoulaye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Djibi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Djibi Diop ), prière de renseignés toutes les questions liées à ( Djibi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bintou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bintou Diop ), prière de renseignés toutes les questions liées à ( Fatou bintou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Diop ), prière de renseignés toutes les questions liées à ( Mouhamed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Diop ), prière de renseignés toutes les questions liées à ( Ndeye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Rama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 sow ), prière de renseignés toutes les questions liées à ( Rama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Siga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Siga Diop ), prière de renseignés toutes les questions liées à ( Siga Diop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(13500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(9000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(15000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(2200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(55000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(65000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(75000 Fcfa) au cours de 12 derniers mois de Lit, matelas, armoire et autres meubles de chambre à coucher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Abdoulaye Diop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Abdoulaye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Mouhamed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Rama sow  travaille mais les questions relatives à son emploi principal ne sont pas renseignées à 100%, prière de les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5 ans.</w:t>
            </w:r>
          </w:p>
        </w:tc>
      </w:tr>
    </w:tbl>
    <w:p/>
    <w:p>
      <w:r>
        <w:rPr>
          <w:b/>
          <w:i w:val="0"/>
          <w:color w:val="1F6FEB"/>
          <w:sz w:val="22"/>
        </w:rPr>
        <w:t>💬 COMMENTAIRES SUPERVISEUR / ENQUÊTEUR (1)</w:t>
      </w:r>
    </w:p>
    <w:p>
      <w:pPr>
        <w:pStyle w:val="ListBullet"/>
      </w:pPr>
      <w:r>
        <w:rPr>
          <w:b w:val="0"/>
          <w:i w:val="0"/>
          <w:color w:val="64748B"/>
          <w:sz w:val="16"/>
        </w:rPr>
        <w:t xml:space="preserve">[2026-06-20 19:56:39] </w:t>
      </w:r>
      <w:r>
        <w:rPr>
          <w:b/>
          <w:i w:val="0"/>
          <w:color w:val="1F6FEB"/>
          <w:sz w:val="16"/>
        </w:rPr>
        <w:t xml:space="preserve">EQ2_enq1_v2 </w:t>
      </w:r>
      <w:r>
        <w:rPr>
          <w:b w:val="0"/>
          <w:i w:val="0"/>
          <w:color w:val="64748B"/>
          <w:sz w:val="16"/>
        </w:rPr>
        <w:t xml:space="preserve">sur s10q60 : </w:t>
      </w:r>
      <w:r>
        <w:rPr>
          <w:b w:val="0"/>
          <w:i w:val="0"/>
          <w:sz w:val="17"/>
        </w:rPr>
        <w:t>rama sow se repose depuis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