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11-88-23-93</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11-88-23-93</w:t>
            </w:r>
          </w:p>
        </w:tc>
        <w:tc>
          <w:tcPr>
            <w:tcW w:type="dxa" w:w="3551"/>
            <w:shd w:fill="F8FAFC"/>
          </w:tcPr>
          <w:p>
            <w:r>
              <w:rPr>
                <w:b w:val="0"/>
                <w:i w:val="0"/>
                <w:color w:val="64748B"/>
                <w:sz w:val="14"/>
              </w:rPr>
              <w:t>CHEF DE MÉNAGE</w:t>
              <w:br/>
            </w:r>
            <w:r>
              <w:rPr>
                <w:b/>
                <w:i w:val="0"/>
                <w:sz w:val="18"/>
              </w:rPr>
              <w:t>SIDY SY</w:t>
            </w:r>
          </w:p>
        </w:tc>
      </w:tr>
      <w:tr>
        <w:tc>
          <w:tcPr>
            <w:tcW w:type="dxa" w:w="3551"/>
            <w:shd w:fill="F8FAFC"/>
          </w:tcPr>
          <w:p>
            <w:r>
              <w:rPr>
                <w:b w:val="0"/>
                <w:i w:val="0"/>
                <w:color w:val="64748B"/>
                <w:sz w:val="14"/>
              </w:rPr>
              <w:t>TÉLÉPHONE CM</w:t>
              <w:br/>
            </w:r>
            <w:r>
              <w:rPr>
                <w:b/>
                <w:i w:val="0"/>
                <w:sz w:val="18"/>
              </w:rPr>
              <w:t>77 836 03 23</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2026-06-18T10:30:29</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AGUIBOU SY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HAMADY FATIMATA SY est trop jeune ou vielle pour avoir HAMADY FATIMATA SY selon l'écart d'âge (12 ans) entre lui et sa mère, prière de revoir l'âge de HAMADY FATIMATA SY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MAIMOUNA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BA diffère de celui donné par ASSATA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SY diffère de celui donné par 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SY diffère de celui donné par FATIMATA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DIAO diffère de celui donné par FATOU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DIAO diffère de celui donné par FATY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SY diffère de celui donné par HAMADY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THIOUN diffère de celui donné par MAIMOUNA THIOUN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DIAO diffère de celui donné par MARI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FATOU SY diffère de celui donné par SAMBA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SY diffère de celui donné par SIDY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FATOU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ASSATA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SY , prière de renseignés toutes les questions liées à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THIOUN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FATIMATA SY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DIAO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FATY DIAO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THIOUN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SY ), prière de renseignés toutes les questions liées à ( ABDOULAYE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AGUIBOU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AGUIBOU SY ), prière de renseignés toutes les questions liées à ( AGUIBOU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SY ), prière de renseignés toutes les questions liées à ( ALIOU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ASSATA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ASSATA BA ), prière de renseignés toutes les questions liées à ( ASSATA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DEMBA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SY ), prière de renseignés toutes les questions liées à ( DEMBA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HABY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SY ), prière de renseignés toutes les questions liées à ( HABY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HAMADY FATIMATA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FATIMATA SY ), prière de renseignés toutes les questions liées à ( HAMADY FATIMATA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HAMADY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SY ), prière de renseignés toutes les questions liées à ( HAMADY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AWA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AWA SY ), prière de renseignés toutes les questions liées à ( SAMBA AWA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FATOU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FATOU SY ), prière de renseignés toutes les questions liées à ( SAMBA FATOU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SIDY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SY ), prière de renseignés toutes les questions liées à ( SIDY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YORO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YORO SY ), prière de renseignés toutes les questions liées à ( YORO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(27000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EXPORTATION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EXPORTATION DE CHARBON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EXPORTATION DE CHARBON n'a pas effectué des dépenses ou faire des reventes des marchandises ou des produits ou rendre de service.Cette entreprise EXPORTATION DE CHARBON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EXPORTATION DE CHARBON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EXPORTATION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EXPORTATION DE CHARBON, prière de renseignés toutes les questions liées à EXPORTATION DE CHARBON.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COMMERCE DE BOUTIQUE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BOUTIQUE n'a pas effectué des dépenses ou faire des reventes des marchandises ou des produits ou rendre de service.Cette entreprise COMMERCE DE BOUTIQUE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BOUTIQUE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BOUTIQUE, prière de renseignés toutes les questions liées à COMMERCE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SIDY 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SY fréquente 2ème année de Primaire mais ne sait pas écrire, prière de vérifier auprès de HABY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AWA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SIDY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AGUIBOU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DEMBA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HABY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HAMADY FATIMATA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HAMADY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AWA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FATOU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SIDY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YORO SY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Thé (Ataya) en  qui provient de la production du ménage et celle reçue en cadeau depasse la quantité consommée,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16:16:45] </w:t>
      </w:r>
      <w:r>
        <w:rPr>
          <w:b/>
          <w:i w:val="0"/>
          <w:color w:val="1F6FEB"/>
          <w:sz w:val="16"/>
        </w:rPr>
        <w:t xml:space="preserve">EQ20_enq1_v2 </w:t>
      </w:r>
      <w:r>
        <w:rPr>
          <w:b w:val="0"/>
          <w:i w:val="0"/>
          <w:color w:val="64748B"/>
          <w:sz w:val="16"/>
        </w:rPr>
        <w:t xml:space="preserve">sur s03q49 : </w:t>
      </w:r>
      <w:r>
        <w:rPr>
          <w:b w:val="0"/>
          <w:i w:val="0"/>
          <w:sz w:val="17"/>
        </w:rPr>
        <w:t>LE MENAGE A ACCOUCHÉ A DOMICILE</w:t>
      </w:r>
    </w:p>
    <w:p>
      <w:pPr>
        <w:pStyle w:val="ListBullet"/>
      </w:pPr>
      <w:r>
        <w:rPr>
          <w:b w:val="0"/>
          <w:i w:val="0"/>
          <w:color w:val="64748B"/>
          <w:sz w:val="16"/>
        </w:rPr>
        <w:t xml:space="preserve">[2026-06-21 13:09:09] </w:t>
      </w:r>
      <w:r>
        <w:rPr>
          <w:b/>
          <w:i w:val="0"/>
          <w:color w:val="1F6FEB"/>
          <w:sz w:val="16"/>
        </w:rPr>
        <w:t xml:space="preserve">EQ20_enq1_v2 </w:t>
      </w:r>
      <w:r>
        <w:rPr>
          <w:b w:val="0"/>
          <w:i w:val="0"/>
          <w:color w:val="64748B"/>
          <w:sz w:val="16"/>
        </w:rPr>
        <w:t xml:space="preserve">sur s16dq02a : </w:t>
      </w:r>
      <w:r>
        <w:rPr>
          <w:b w:val="0"/>
          <w:i w:val="0"/>
          <w:sz w:val="17"/>
        </w:rPr>
        <w:t>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