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FATOUMATA GASSAMA ou l'année à laquelle FATOUMATA GASSAMA a fréquenté l'école pour la dernière fois (2018) le dernier diplome de FATOUMATA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DOUFARE DANFAKHA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GAOUSSOU DANFAFA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DOUFARE DANFAKHA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DOUFARE DANFAKHA (542000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DOUFARE DANFAKHA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DOUFARE DANFAKHA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