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06-54-98-24</w:t>
      </w:r>
    </w:p>
    <w:p>
      <w:r>
        <w:rPr>
          <w:b w:val="0"/>
          <w:i w:val="0"/>
          <w:color w:val="64748B"/>
          <w:sz w:val="18"/>
        </w:rPr>
        <w:t>Enquêteur : EQ21_enq1_v2 (ALASSANE TOURE)  ·  Équipe : EQ21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52202030023</w:t>
            </w:r>
          </w:p>
        </w:tc>
        <w:tc>
          <w:tcPr>
            <w:tcW w:type="dxa" w:w="3551"/>
            <w:shd w:fill="F8FAFC"/>
          </w:tcPr>
          <w:p>
            <w:r>
              <w:rPr>
                <w:b w:val="0"/>
                <w:i w:val="0"/>
                <w:color w:val="64748B"/>
                <w:sz w:val="14"/>
              </w:rPr>
              <w:t>MÉNAGE</w:t>
              <w:br/>
            </w:r>
            <w:r>
              <w:rPr>
                <w:b/>
                <w:i w:val="0"/>
                <w:color w:val="1F6FEB"/>
                <w:sz w:val="18"/>
              </w:rPr>
              <w:t>06-54-98-24</w:t>
            </w:r>
          </w:p>
        </w:tc>
        <w:tc>
          <w:tcPr>
            <w:tcW w:type="dxa" w:w="3551"/>
            <w:shd w:fill="F8FAFC"/>
          </w:tcPr>
          <w:p>
            <w:r>
              <w:rPr>
                <w:b w:val="0"/>
                <w:i w:val="0"/>
                <w:color w:val="64748B"/>
                <w:sz w:val="14"/>
              </w:rPr>
              <w:t>CHEF DE MÉNAGE</w:t>
              <w:br/>
            </w:r>
            <w:r>
              <w:rPr>
                <w:b/>
                <w:i w:val="0"/>
                <w:sz w:val="18"/>
              </w:rPr>
              <w:t>KHASSIM BA</w:t>
            </w:r>
          </w:p>
        </w:tc>
      </w:tr>
      <w:tr>
        <w:tc>
          <w:tcPr>
            <w:tcW w:type="dxa" w:w="3551"/>
            <w:shd w:fill="F8FAFC"/>
          </w:tcPr>
          <w:p>
            <w:r>
              <w:rPr>
                <w:b w:val="0"/>
                <w:i w:val="0"/>
                <w:color w:val="64748B"/>
                <w:sz w:val="14"/>
              </w:rPr>
              <w:t>TÉLÉPHONE CM</w:t>
              <w:br/>
            </w:r>
            <w:r>
              <w:rPr>
                <w:b/>
                <w:i w:val="0"/>
                <w:sz w:val="18"/>
              </w:rPr>
              <w:t>78 357 29 34</w:t>
            </w:r>
          </w:p>
        </w:tc>
        <w:tc>
          <w:tcPr>
            <w:tcW w:type="dxa" w:w="3551"/>
            <w:shd w:fill="F8FAFC"/>
          </w:tcPr>
          <w:p>
            <w:r>
              <w:rPr>
                <w:b w:val="0"/>
                <w:i w:val="0"/>
                <w:color w:val="64748B"/>
                <w:sz w:val="14"/>
              </w:rPr>
              <w:t>LOCALISATION</w:t>
              <w:br/>
            </w:r>
            <w:r>
              <w:rPr>
                <w:b/>
                <w:i w:val="0"/>
                <w:sz w:val="18"/>
              </w:rPr>
              <w:t>a l'entr 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EQ21_enq1_v2  (ALASSANE TOURE)</w:t>
            </w:r>
          </w:p>
        </w:tc>
        <w:tc>
          <w:tcPr>
            <w:tcW w:type="dxa" w:w="3551"/>
            <w:shd w:fill="F8FAFC"/>
          </w:tcPr>
          <w:p>
            <w:r>
              <w:rPr>
                <w:b w:val="0"/>
                <w:i w:val="0"/>
                <w:color w:val="64748B"/>
                <w:sz w:val="14"/>
              </w:rPr>
              <w:t>SUPERVISEUR</w:t>
              <w:br/>
            </w:r>
            <w:r>
              <w:rPr>
                <w:b/>
                <w:i w:val="0"/>
                <w:sz w:val="18"/>
              </w:rPr>
              <w:t>AL HASSANE DIOUF</w:t>
            </w:r>
          </w:p>
        </w:tc>
        <w:tc>
          <w:tcPr>
            <w:tcW w:type="dxa" w:w="3551"/>
            <w:shd w:fill="F8FAFC"/>
          </w:tcPr>
          <w:p>
            <w:r>
              <w:rPr>
                <w:b w:val="0"/>
                <w:i w:val="0"/>
                <w:color w:val="64748B"/>
                <w:sz w:val="14"/>
              </w:rPr>
              <w:t>STATUT</w:t>
              <w:br/>
            </w:r>
            <w:r>
              <w:rPr>
                <w:b/>
                <w:i w:val="0"/>
                <w:sz w:val="18"/>
              </w:rPr>
              <w:t>1  ·  1ʳᵉ visite : 2026-06-18T13:42:33</w:t>
            </w:r>
          </w:p>
        </w:tc>
      </w:tr>
    </w:tbl>
    <w:p/>
    <w:p>
      <w:r>
        <w:rPr>
          <w:b/>
          <w:i w:val="0"/>
          <w:color w:val="1F6FEB"/>
          <w:sz w:val="22"/>
        </w:rPr>
        <w:t>⚠ INCOHÉRENCES À CORRIGER (192)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ALIOU BA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ALIOU BA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COUMBA BA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COUMBA BA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SOKHNA KA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AROUNA BA n'a pas fréquenté l'école au cours de l'année scolaire 2024/2025 mais a déclaré 2025 comme dernière année à laquelle il/elle a fréquenté l'école.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AMADOU KA frequente actuellement 5ème année de Supérieur mais dit avoir reçu une bourse de 480000 FCFA.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ADA BA diffère de celui donné par ADA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EMILE CAMARA diffère de celui donné par EMILE CAMARA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KHASSIM BA diffère de celui donné par KHASSIM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SALA NDAO diffère de celui donné par SALA NDAO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WOULY DIOP diffère de celui donné par WOULY DIOP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(23 ans) de BINTA NDAO ou l'année à laquelle BINTA NDAO a fréquenté l'école pour la dernière fois (2017) le dernier diplome de BINTA NDAO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ADJA BA s'est consulté la première fois pour cette maladie (Problème dentaire) chez un Guérisseur/ Tradipraticien/ Marabout et vous dites que  ADJA BA n'est pas concerné par le montant des frais de consultation d'un Guérisseur/ Tradipraticien/ Marabout (3.17=9999).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WOULY DIOP s'est consulté la première fois pour cette maladie (Douleurs/fatigue) chez un Guérisseur/ Tradipraticien/ Marabout et vous dites que  WOULY DIOP n'est pas concerné par le montant des frais de consultation d'un Guérisseur/ Tradipraticien/ Marabout (3.17=9999).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w:t>
            </w:r>
          </w:p>
        </w:tc>
        <w:tc>
          <w:tcPr>
            <w:tcW w:type="dxa" w:w="6520"/>
          </w:tcPr>
          <w:p>
            <w:r>
              <w:rPr>
                <w:b w:val="0"/>
                <w:i w:val="0"/>
                <w:sz w:val="17"/>
              </w:rPr>
              <w:t>Incohérence!! L'entreprise vente de produits alimentaires pomme de terre piment poivre huile sucre thé ...etc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(Bois de chauffe) à TAMBACOUNDA Rural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 Le montant mensuel du loyer pour un logement comme le votre 100000 Fcfa avec le type de logement Case est relativement élevé par rapport aux autres montants observés à TAMBACOUNDA Rural..</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ADJA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ALIOU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AMATH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ARAME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AROUNA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AÏSSATOU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COUMBA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HAWA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KHASSIM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MAÏMOUNA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SAMBA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SOKHNA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YERO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(22) de ce ménage est inférieur à la taille du denombrement (25),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cotisation (7500 Fcfa) de SAMBA BA en 2ème année de Primaire est relativement élevé par rapport aux autres frais de cotisation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régarder les questions 2.13 et 2.33 auprès de l'enquêté.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confirmer cette information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(67500 FCFA) pour l'année scolaire de AMADOU KA qui fréquente 5ème année de Supérieur semble élevé.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s'il vous plait,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ADA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EMILE CAMARA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KHASSIM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SALA NDAO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WOULY DIOP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AÏSSATOU KA n'a pas été à l'école entre 2024/2025 est mariage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SOKHNA KA n'a pas fait des études dans une école formelle est sa maman voulait qu'elle apprenne le coran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(1500 FCFA) pour l'année scolaire de FATOU KA qui fréquente 5ème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(1500 Fcfa) de FATOU KA en 5ème année de Primaire est relativement élevé par rapport aux autres frais de scolarités observés dans cette zone.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(133500 Fcfa) de YERO BA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AÏSSATOU KA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YERO BA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ADAMA KHOUMA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ADJA BA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AMADOU KA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AMATH BA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ARAME BA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BINTA NDAO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FATOU CISSE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KHASSIM BA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raison pourquoi AÏSSATOU KA n'a pas demandé de crédit auprès d'une institution financière au cours des 12 derniers mois est pas encore prêt pour prendre du  crédit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ADA BA (200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ADAMA KHOUMA (8500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AMADOU KA (450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AROUNA BA (300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KHASSIM BA (150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SALA NDAO (200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YERO BA (150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Ail, prière de renseignés toutes les questions liées à Ail.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Arachides décortiquées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Arachides décortiquées, prière de renseignés toutes les questions liées à Arachides décortiquées.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sauvage (Jaxatu)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sauvage (Jaxatu), prière de renseignés toutes les questions liées à Aubergine sauvage (Jaxatu).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Le ménage a consommé Autres tisanes et infusions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(quinqueliba, citronnelle,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Il manque des informations non renseignées de Autres tisanes et infusions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(quinqueliba, citronnelle, etc.), prière de renseignés toutes les questions liées à Autres tisanes et infusions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(quinqueliba, citronnelle,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Biscuits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Biscuits, prière de renseignés toutes les questions liées à Biscuits.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Café en poudre soluble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Café en poudre soluble, prière de renseignés toutes les questions liées à Café en poudre soluble.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Carotte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Carotte, prière de renseignés toutes les questions liées à Carotte.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Choux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Choux, prière de renseignés toutes les questions liées à Choux.</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de baobab/ "laalo"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de baobab/ "laalo", prière de renseignés toutes les questions liées à Feuilles de baobab/ "laalo".</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palme raffinée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palme raffinée, prière de renseignés toutes les questions liées à Huile de palme raffinée.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Mil, prière de renseignés toutes les questions liées à Mil.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Niébé/Haricots secs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Niébé/Haricots secs, prière de renseignés toutes les questions liées à Niébé/Haricots secs.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frais, prière de renseignés toutes les questions liées à Piment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séché/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séché/ poudre, prière de renseignés toutes les questions liées à Piment séché/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Kethiakh (sardinelle)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Kethiakh (sardinelle), prière de renseignés toutes les questions liées à Poisson séché Kethiakh (sardinelle).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Pâte d'arachide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Pâte d'arachide, prière de renseignés toutes les questions liées à Pâte d'arachide.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Riz importé brisé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importé brisé, prière de renseignés toutes les questions liées à Riz importé brisé.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Sel, prière de renseignés toutes les questions liées à Sel.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Soumbala/ poudre  (nététou)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Soumbala/ poudre  (nététou), prière de renseignés toutes les questions liées à Soumbala/ poudre  (nététou).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poudre, prière de renseignés toutes les questions liées à Sucre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Thé (Ataya)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Thé (Ataya), prière de renseignés toutes les questions liées à Thé (Ataya).</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KHASSIM BA (20000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KHASSIM BA (629000 Fcfa) de la fête de Mariage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forêt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(60 Fcfa) pour Brosse à dents  semble trop faible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KHASSIM BA (13500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KHASSIM BA (25000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KHASSIM BA (30000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KHASSIM BA (32000 Fcfa) au cours de 6 derniers mois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KHASSIM BA (11500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KHASSIM BA (5000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KHASSIM BA (8000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s10q48, s10q49</w:t>
            </w:r>
          </w:p>
        </w:tc>
        <w:tc>
          <w:tcPr>
            <w:tcW w:type="dxa" w:w="6520"/>
          </w:tcPr>
          <w:p>
            <w:r>
              <w:rPr>
                <w:b w:val="0"/>
                <w:i w:val="0"/>
                <w:sz w:val="17"/>
              </w:rPr>
              <w:t>L'entreprise vente de produits alimentaires pomme de terre piment poivre huile sucre thé ...etc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s01q54a, s01q54b, s02q20, s02q21, s03q53, s04q21, s04q46</w:t>
            </w:r>
          </w:p>
        </w:tc>
        <w:tc>
          <w:tcPr>
            <w:tcW w:type="dxa" w:w="6520"/>
          </w:tcPr>
          <w:p>
            <w:r>
              <w:rPr>
                <w:b w:val="0"/>
                <w:i w:val="0"/>
                <w:sz w:val="17"/>
              </w:rPr>
              <w:t>Cette entreprise vente de produits alimentaires pomme de terre piment poivre huile sucre thé ...etc dit avoir obtenu une valeur sur les marchandises vendu en etat et les marchandises vendu après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produits alimentaires pomme de terre piment poivre huile sucre thé ...etc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produits alimentaires pomme de terre piment poivre huile sucre thé ...etc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(100000 FCFA) du loyer mensuel payé pour un logement comme le votre (Case)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creuser un autre toilette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Lit)  dans ce ménages est élevé (15),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Matelas simple)  dans ce ménages est élevé (15), prière de corriger ou confirmer avec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de Maïs est de .a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Maïs selon les mesures GPS est de 3689.39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 de Maïs, prière de renseignés toutes les questions liées à parcelle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de mil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mil selon les mesures GPS est de 5648.03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 de mil, prière de renseignés toutes les questions liées à parcelle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Maïs selon les mesures GPS est de 1765.07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mil selon les mesures GPS est de 12970.57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Mil selon les mesures GPS est de 6216.7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 de Mil, prière de renseignés toutes les questions liées à parcelle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de Sorgho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 de Sorgho, prière de renseignés toutes les questions liées à parcelle de Sorgho.</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d'arachide de yoro ba selon les mesures GPS est de 12054.77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d'arachide de yoro ba selon les mesures GPS est de 9462.05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d'arachide selon les mesures GPS est de 17749.86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Il manque des informations non renseignées des intrants, prière de renseignés toutes les questions liées à ces intrants.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Il manque des informations non renseignées de la parcelle parcelle d'arachide de yoro ba, prière de renseignés toutes les questions liées à parcelle d'arachide de yoro ba.</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Il manque des informations non renseignées de la parcelle parcelle d'arachide, prière de renseignés toutes les questions liées à parcelle d'arachide.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Il manque des informations non renseignées de la parcelle parcelle de Maïs, prière de renseignés toutes les questions liées à parcelle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Il manque des informations non renseignées de la parcelle parcelle de Mil, prière de renseignés toutes les questions liées à parcelle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Il manque des informations non renseignées de la parcelle parcelle de Sorgho, prière de renseignés toutes les questions liées à parcelle de Sorgho.</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Il manque des informations non renseignées de la parcelle parcelle de mil, prière de renseignés toutes les questions liées à parcelle de mil.</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Cela semble improbable ! Le nombre abbatu (8) par les fêtes pour ces animaux Caprins (Chèvres) apparaît trop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de confirmer ces informations auprès du QG ou d'apporter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BINTA NDAO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(91 heures) que SALA NDAO a consacré à son emploi au cours des 7 derniers jours est trop élevé, veuillez revoir s'il vous plait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WOULY DIOP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KHASSIM BA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Avertissement!!! la branche d'activité de ADA BA est identique dans l'emploi principale et secondaire, prière de confirmer cette information avec le QG ou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ADA BA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de Maïs 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de mil 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de Maïs 2)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de mil 2)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de mil 3) qui ne semble pas être un bon nom ou contient des lettres, prière de mettre le vrai nom du champs.</w:t>
            </w:r>
          </w:p>
        </w:tc>
      </w:tr>
    </w:tbl>
    <w:p/>
    <w:p>
      <w:r>
        <w:rPr>
          <w:b/>
          <w:i w:val="0"/>
          <w:color w:val="1F6FEB"/>
          <w:sz w:val="22"/>
        </w:rPr>
        <w:t>💬 COMMENTAIRES SUPERVISEUR / ENQUÊTEUR (3)</w:t>
      </w:r>
    </w:p>
    <w:p>
      <w:pPr>
        <w:pStyle w:val="ListBullet"/>
      </w:pPr>
      <w:r>
        <w:rPr>
          <w:b w:val="0"/>
          <w:i w:val="0"/>
          <w:color w:val="64748B"/>
          <w:sz w:val="16"/>
        </w:rPr>
        <w:t xml:space="preserve">[2026-06-19 10:32:47] </w:t>
      </w:r>
      <w:r>
        <w:rPr>
          <w:b/>
          <w:i w:val="0"/>
          <w:color w:val="1F6FEB"/>
          <w:sz w:val="16"/>
        </w:rPr>
        <w:t xml:space="preserve">EQ21_enq1_v2 </w:t>
      </w:r>
      <w:r>
        <w:rPr>
          <w:b w:val="0"/>
          <w:i w:val="0"/>
          <w:color w:val="64748B"/>
          <w:sz w:val="16"/>
        </w:rPr>
        <w:t xml:space="preserve">sur s11q56a : </w:t>
      </w:r>
      <w:r>
        <w:rPr>
          <w:b w:val="0"/>
          <w:i w:val="0"/>
          <w:sz w:val="17"/>
        </w:rPr>
        <w:t>il paye chaque mois 14500 sur 3 ans</w:t>
      </w:r>
    </w:p>
    <w:p>
      <w:pPr>
        <w:pStyle w:val="ListBullet"/>
      </w:pPr>
      <w:r>
        <w:rPr>
          <w:b w:val="0"/>
          <w:i w:val="0"/>
          <w:color w:val="64748B"/>
          <w:sz w:val="16"/>
        </w:rPr>
        <w:t xml:space="preserve">[2026-06-19 10:33:12] </w:t>
      </w:r>
      <w:r>
        <w:rPr>
          <w:b/>
          <w:i w:val="0"/>
          <w:color w:val="1F6FEB"/>
          <w:sz w:val="16"/>
        </w:rPr>
        <w:t xml:space="preserve">EQ21_enq1_v2 </w:t>
      </w:r>
      <w:r>
        <w:rPr>
          <w:b w:val="0"/>
          <w:i w:val="0"/>
          <w:color w:val="64748B"/>
          <w:sz w:val="16"/>
        </w:rPr>
        <w:t xml:space="preserve">sur s11q56a : </w:t>
      </w:r>
      <w:r>
        <w:rPr>
          <w:b w:val="0"/>
          <w:i w:val="0"/>
          <w:sz w:val="17"/>
        </w:rPr>
        <w:t>"ensuite il arrête de payé "</w:t>
      </w:r>
    </w:p>
    <w:p>
      <w:pPr>
        <w:pStyle w:val="ListBullet"/>
      </w:pPr>
      <w:r>
        <w:rPr>
          <w:b w:val="0"/>
          <w:i w:val="0"/>
          <w:color w:val="64748B"/>
          <w:sz w:val="16"/>
        </w:rPr>
        <w:t xml:space="preserve">[2026-06-19 20:00:50] </w:t>
      </w:r>
      <w:r>
        <w:rPr>
          <w:b/>
          <w:i w:val="0"/>
          <w:color w:val="1F6FEB"/>
          <w:sz w:val="16"/>
        </w:rPr>
        <w:t xml:space="preserve">EQ21_enq1_v2 </w:t>
      </w:r>
      <w:r>
        <w:rPr>
          <w:b w:val="0"/>
          <w:i w:val="0"/>
          <w:color w:val="64748B"/>
          <w:sz w:val="16"/>
        </w:rPr>
        <w:t xml:space="preserve">sur s16Eq11 : </w:t>
      </w:r>
      <w:r>
        <w:rPr>
          <w:b w:val="0"/>
          <w:i w:val="0"/>
          <w:sz w:val="17"/>
        </w:rPr>
        <w:t>"peut pas vendre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