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98-36-67-34</w:t>
      </w:r>
    </w:p>
    <w:p>
      <w:r>
        <w:rPr>
          <w:b w:val="0"/>
          <w:i w:val="0"/>
          <w:color w:val="64748B"/>
          <w:sz w:val="18"/>
        </w:rPr>
        <w:t>Enquêteur : EQ21_enq1_v2 (ALASSANE TOURE)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98-36-67-34</w:t>
            </w:r>
          </w:p>
        </w:tc>
        <w:tc>
          <w:tcPr>
            <w:tcW w:type="dxa" w:w="3551"/>
            <w:shd w:fill="F8FAFC"/>
          </w:tcPr>
          <w:p>
            <w:r>
              <w:rPr>
                <w:b w:val="0"/>
                <w:i w:val="0"/>
                <w:color w:val="64748B"/>
                <w:sz w:val="14"/>
              </w:rPr>
              <w:t>CHEF DE MÉNAGE</w:t>
              <w:br/>
            </w:r>
            <w:r>
              <w:rPr>
                <w:b/>
                <w:i w:val="0"/>
                <w:sz w:val="18"/>
              </w:rPr>
              <w:t>OUSMANE MAR</w:t>
            </w:r>
          </w:p>
        </w:tc>
      </w:tr>
      <w:tr>
        <w:tc>
          <w:tcPr>
            <w:tcW w:type="dxa" w:w="3551"/>
            <w:shd w:fill="F8FAFC"/>
          </w:tcPr>
          <w:p>
            <w:r>
              <w:rPr>
                <w:b w:val="0"/>
                <w:i w:val="0"/>
                <w:color w:val="64748B"/>
                <w:sz w:val="14"/>
              </w:rPr>
              <w:t>TÉLÉPHONE CM</w:t>
              <w:br/>
            </w:r>
            <w:r>
              <w:rPr>
                <w:b/>
                <w:i w:val="0"/>
                <w:sz w:val="18"/>
              </w:rPr>
              <w:t>77 355 92 95</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2026-06-19T15:36:47</w:t>
            </w:r>
          </w:p>
        </w:tc>
      </w:tr>
    </w:tbl>
    <w:p/>
    <w:p>
      <w:r>
        <w:rPr>
          <w:b/>
          <w:i w:val="0"/>
          <w:color w:val="1F6FEB"/>
          <w:sz w:val="22"/>
        </w:rPr>
        <w:t>⚠ INCOHÉRENCES À CORRIGER (186)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NDONG MAR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NDONG MAR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MAR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MAR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SEWANE MAR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SEWANE MAR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SERIGNE SALIOU TINE est trop jeune ou vielle pour avoir SERIGNE SALIOU TINE selon l'écart d'âge (13 ans) entre lui et sa mère, prière de revoir l'âge de SERIGNE SALIOU TINE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TINE a dit que sa mère a un niveau  alors que la mère elle-même dit qu'elle a un niveau Primaire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ISSA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OUSMANE MAR occupe un emploi pour l'ETAT/collectivités locales ou dans une entreprise publique/parapublique tout en travaillant moins de 20 jours par mois.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OUSMANE MAR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(6500 Fcfa) dépensé ou reçu en cadeau pour les cartes prépayées, les transferts de crédit et les abonnements de  OUSMANE MAR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(6500 Fcfa) dépensé ou reçu en cadeau pour les recharges internet ou de forfaits de données mobiles(hors appels vocaux), aucours des 30 derniers jours de  OUSMANE MAR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NDONG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SEWANE MAR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TINE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ABY MAR , prière de renseignés toutes les questions liées à ABY MAR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MARRY SEWANE bénéficié de cette formation est emballage sel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MAR bénéficié de cette formation est Alphabétisation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ABDOULAYE NDONG MAR qui fréquente 5ème année de Primaire  est de 0 FCFA, ABDOULAYE NDONG MAR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SALY THIOUNE n'a pas cherché du travail au cours des 30 derniers jours est naissance de son fils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THIOUNE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ISSA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OUSMANE MAR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ALIOU MAR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MAR n'a pas demandé de crédit auprès d'une institution financière au cours des 12 derniers mois est n'a pas besoin pour le moment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MARRY SEWANE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MAR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Fonio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MAR (10000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(75000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(75000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MAR (825000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 fruit d'oseille en bissap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fruit d'oseille en bissap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fruit d'oseille en bissap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une autres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de ousmane Mar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OUSMANE MAR pour la main-d'oeuvre non-familiale sur la parcelle Parcelle d'arachide de ousmane Mar au cours de la campagne pour la période de préparation du sol (labour) et des semis est de 700000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d'arachide de ousmane Mar par jours au moment de la période de préparation du sol (labour) et des semis est de 23333.33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ousmane Mar selon les mesures GPS est de 69644.18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de ousmane Mar, prière de renseignés toutes les questions liées à Parcelle d'arachide de ousmane Mar.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de ousmane Mar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ousmane Mar selon les mesures GPS est de 4298.6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de ousmane Mar selon les mesures GPS est de 4354.55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16250.8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24454.39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de ousmane Mar, prière de renseignés toutes les questions liées à Parcelle d'arachide de ousmane Mar.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Mil, prière de renseignés toutes les questions liées à Parcelle de Mil.</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produit(Miel)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Moulin a été revendu à 1200000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Autre (à préciser) à d’autres ménages au cours des 12 derniers mois et a reçu (2000000 FCFA) qui semble élevé ou faible, prière de corriger ou confirmer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SAMBA NDAO fréquente 2ème année de Primaire mais ne sait pas écrire, prière de vérifier auprès de SAMBA NDAO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FATOU NDONG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(5700000 FCFA) de OUSMANE MAR semble trop élevé pour un salaire.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NDONG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MAR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(650000 FCFA) de Animaux de labour est inférieur aux prix de revente (1250000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