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ALADJI NGARY KA) , prière de renseigner toutes les questions liées à  ALADJI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YAMA KA) , prière de renseigner toutes les questions liées à  BABACAR YAMA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 KA) , prière de renseigner toutes les questions liées à  ABSA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AMETH SALOUM KA) , prière de renseigner toutes les questions liées à  AMETH SALOUM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DIOP) , prière de renseigner toutes les questions liées à  AMY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MANSOUR KA) , prière de renseigner toutes les questions liées à  MANSOUR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MAREME KA) , prière de renseigner toutes les questions liées à  MAREME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KA) , prière de renseigner toutes les questions liées à  MARIAMA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WILLANE) , prière de renseigner toutes les questions liées à  NDEYE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LO) , prière de renseigner toutes les questions liées à  OUSSEYNOU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KA) , prière de renseigner toutes les questions liées à  YACINE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NDAO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ARAME KA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ARAME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DIAGNE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DIAGNE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KA , prière de renseignés toutes les questions liées à BABACAR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YAMA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CODOU KA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YAMA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BIGUE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(174000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YAMA KA (678000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(300000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 E DE SPECIALITE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(600000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(1060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(1060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(8480000 FCFA pour 1060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819900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(819900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(1210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(1490 kg) diffère de celle de la quantité totale (1430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KA est Etudiant/Elève de la 4.21 mais BABACAR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KHADY KA est Etudiant/Elève de la 4.21 mais MAME KHADY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TAHA KA est Etudiant/Elève de la 4.21 mais TAHA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KA est Etudiant/Elève de la 4.21 mais MARIAMA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DERRIERE)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GOUDIA1)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Animaux de labour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