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14-98-74-66</w:t>
      </w:r>
    </w:p>
    <w:p>
      <w:r>
        <w:rPr>
          <w:b w:val="0"/>
          <w:i w:val="0"/>
          <w:color w:val="64748B"/>
          <w:sz w:val="18"/>
        </w:rPr>
        <w:t>Enquêteur : EQ24_enq1_v2 (ISSA NGOM)  ·  Équipe : EQ24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33202050989</w:t>
            </w:r>
          </w:p>
        </w:tc>
        <w:tc>
          <w:tcPr>
            <w:tcW w:type="dxa" w:w="3551"/>
            <w:shd w:fill="F8FAFC"/>
          </w:tcPr>
          <w:p>
            <w:r>
              <w:rPr>
                <w:b w:val="0"/>
                <w:i w:val="0"/>
                <w:color w:val="64748B"/>
                <w:sz w:val="14"/>
              </w:rPr>
              <w:t>MÉNAGE</w:t>
              <w:br/>
            </w:r>
            <w:r>
              <w:rPr>
                <w:b/>
                <w:i w:val="0"/>
                <w:color w:val="1F6FEB"/>
                <w:sz w:val="18"/>
              </w:rPr>
              <w:t>14-98-74-66</w:t>
            </w:r>
          </w:p>
        </w:tc>
        <w:tc>
          <w:tcPr>
            <w:tcW w:type="dxa" w:w="3551"/>
            <w:shd w:fill="F8FAFC"/>
          </w:tcPr>
          <w:p>
            <w:r>
              <w:rPr>
                <w:b w:val="0"/>
                <w:i w:val="0"/>
                <w:color w:val="64748B"/>
                <w:sz w:val="14"/>
              </w:rPr>
              <w:t>CHEF DE MÉNAGE</w:t>
              <w:br/>
            </w:r>
            <w:r>
              <w:rPr>
                <w:b/>
                <w:i w:val="0"/>
                <w:sz w:val="18"/>
              </w:rPr>
              <w:t>ANTA GUEYE</w:t>
            </w:r>
          </w:p>
        </w:tc>
      </w:tr>
      <w:tr>
        <w:tc>
          <w:tcPr>
            <w:tcW w:type="dxa" w:w="3551"/>
            <w:shd w:fill="F8FAFC"/>
          </w:tcPr>
          <w:p>
            <w:r>
              <w:rPr>
                <w:b w:val="0"/>
                <w:i w:val="0"/>
                <w:color w:val="64748B"/>
                <w:sz w:val="14"/>
              </w:rPr>
              <w:t>TÉLÉPHONE CM</w:t>
              <w:br/>
            </w:r>
            <w:r>
              <w:rPr>
                <w:b/>
                <w:i w:val="0"/>
                <w:sz w:val="18"/>
              </w:rPr>
              <w:t>76 525 77 44</w:t>
            </w:r>
          </w:p>
        </w:tc>
        <w:tc>
          <w:tcPr>
            <w:tcW w:type="dxa" w:w="3551"/>
            <w:shd w:fill="F8FAFC"/>
          </w:tcPr>
          <w:p>
            <w:r>
              <w:rPr>
                <w:b w:val="0"/>
                <w:i w:val="0"/>
                <w:color w:val="64748B"/>
                <w:sz w:val="14"/>
              </w:rPr>
              <w:t>LOCALISATION</w:t>
              <w:br/>
            </w:r>
            <w:r>
              <w:rPr>
                <w:b/>
                <w:i w:val="0"/>
                <w:sz w:val="18"/>
              </w:rPr>
              <w:t>RDC ET 1 ER ETAGE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EQ24_enq1_v2  (ISSA NGOM)</w:t>
            </w:r>
          </w:p>
        </w:tc>
        <w:tc>
          <w:tcPr>
            <w:tcW w:type="dxa" w:w="3551"/>
            <w:shd w:fill="F8FAFC"/>
          </w:tcPr>
          <w:p>
            <w:r>
              <w:rPr>
                <w:b w:val="0"/>
                <w:i w:val="0"/>
                <w:color w:val="64748B"/>
                <w:sz w:val="14"/>
              </w:rPr>
              <w:t>SUPERVISEUR</w:t>
              <w:br/>
            </w:r>
            <w:r>
              <w:rPr>
                <w:b/>
                <w:i w:val="0"/>
                <w:sz w:val="18"/>
              </w:rPr>
              <w:t>EL HADJ FALLOU DIALLO</w:t>
            </w:r>
          </w:p>
        </w:tc>
        <w:tc>
          <w:tcPr>
            <w:tcW w:type="dxa" w:w="3551"/>
            <w:shd w:fill="F8FAFC"/>
          </w:tcPr>
          <w:p>
            <w:r>
              <w:rPr>
                <w:b w:val="0"/>
                <w:i w:val="0"/>
                <w:color w:val="64748B"/>
                <w:sz w:val="14"/>
              </w:rPr>
              <w:t>STATUT</w:t>
              <w:br/>
            </w:r>
            <w:r>
              <w:rPr>
                <w:b/>
                <w:i w:val="0"/>
                <w:sz w:val="18"/>
              </w:rPr>
              <w:t>1  ·  1ʳᵉ visite : 2026-06-15T11:36:13</w:t>
            </w:r>
          </w:p>
        </w:tc>
      </w:tr>
    </w:tbl>
    <w:p/>
    <w:p>
      <w:r>
        <w:rPr>
          <w:b/>
          <w:i w:val="0"/>
          <w:color w:val="1F6FEB"/>
          <w:sz w:val="22"/>
        </w:rPr>
        <w:t>⚠ INCOHÉRENCES À CORRIGER (93)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FATY NIANG diffère de celui donné par FATY NIANG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MAME SAYE NDIAYE diffère de celui donné par MAME SAYE NDIAYE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MODOU NIANG diffère de celui donné par MODOU NIANG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SAYE SECK diffère de celui donné par SAYE SECK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SODA NIANG diffère de celui donné par SODA NIANG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THIOUBA GUEYE diffère de celui donné par THIOUBA GUEYE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62 Pièce de Petit de Poisson frais yaboye ou obo (sardinelle)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79 miche de Moyen de Pain moderne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0 FCFA  qui semble incohérent, Prière de vérifier les questions 11.23a et 11.23b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ANTA NIANG 2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ANTA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ASTOU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FALLOU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NDIOLLE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KINE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MAGUETTE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DIARRA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SEUNE NIANG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FATY NIANG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MAME SAYE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MODOU NIANG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SAYE SECK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SODA NIANG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THIOUBA GUEYE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ABDOU NIANG n'a pas fait des études dans une école formelle est PREFERENCE ECOLE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ANTA NIANG 2 n'a pas fait des études dans une école formelle est PREFERENCE ECOLE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ANTA NIANG n'a pas fait des études dans une école formelle est PREFERENCE ECOLE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ASTOU NIANG n'a pas fait des études dans une école formelle est PREFERENCE ECOLE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MAGUETTE NIANG n'a pas fait des études dans une école formelle est PREFERENCE ECOLE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SALIOU NIANG n'a pas fait des études dans une école formelle est PREFERENCE ECOLE CORANIQUE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ANTA NIANG 2 n'a pas cherché du travail au cours des 30 derniers jours est ETUDE CORANIQUE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ANTA NIANG n'a pas cherché du travail au cours des 30 derniers jours est ETUDE CORANIQUE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MAGUETTE NIANG n'a pas cherché du travail au cours des 30 derniers jours est ETUDE CORANIQUE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SAYE SECK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ANTA GUEYE (6000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Aubergine en Pièce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Aubergine sauvage (Jaxatu) en Pièce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(2500 Fcfa) de Café moulu en Sachets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Niébé/Haricots secs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(maïs, tournesol, coco, lait de vache, etc.)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(90 Fcfa) de Pain moderne en miche (Moyen)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ANTA GUEYE (132000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s09aq03, s09aq04, s09aq05, s09aq06, s09aq07</w:t>
            </w:r>
          </w:p>
        </w:tc>
        <w:tc>
          <w:tcPr>
            <w:tcW w:type="dxa" w:w="6520"/>
          </w:tcPr>
          <w:p>
            <w:r>
              <w:rPr>
                <w:b w:val="0"/>
                <w:i w:val="0"/>
                <w:sz w:val="17"/>
              </w:rPr>
              <w:t>La somme des dépenses (2528000 Fcfa) pour Magal  de ce ménage semble  élevé, merci de regarder les montant pris dans les questions s09aq03 s09aq04 s09aq05 s09aq06 s09aq07 et corriger ou confirmer ces montants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ANTA GUEYE (2000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ANTA GUEYE (1000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ANTA GUEYE (1000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ANTA GUEYE (3000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ANTA GUEYE (4000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ANTA GUEYE (5000 Fcfa) au cours de 30 derniers jours de Lavage de véhicules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ANTA GUEYE (50000 Fcfa) au cours de 30 derniers jours de Gasoil pour véhicule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ANTA GUEYE (11000 Fcfa) au cours de 3 derniers mois de Ticket/service de péage inter-urbain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ANTA GUEYE (35000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ANTA GUEYE (12000 Fcfa) au cours de 6 derniers mois de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ANTA GUEYE (15000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ANTA GUEYE (2500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ANTA GUEYE (25000 Fcfa) au cours de 6 derniers mois de Chaussures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ANTA GUEYE (3000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ANTA GUEYE (25000 Fcfa) au cours de 12 derniers mois de Pièces détachées de moyens de transport individuel: pneu, batterie, bougie, carburateur,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ANTA GUEYE (35000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ANTA GUEYE (5000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ANTA GUEYE (60000 Fcfa) au cours de 12 derniers mois de Frais d'assurance d'un moyen de transport individuel (auto, moto,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ANTA GUEYE (7000 Fcfa) au cours de 12 derniers mois de Réparation d'appareils électroniques: TV, téléphone portable, ordinateur et accessoires, camera, lecteur CD/DVD, radio, etc est relativement élevé.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ANTA GUEYE, prière de reprendre la section agriculture du ménage ANTA GUEYE.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Cela semble improbable ! Le nombre abbatu (4) par les fêtes pour ces animaux Ovins (Moutons) apparaît trop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de confirmer ces informations auprès du QG ou d'apporter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Abreuvoir / Mangeoire a été revendu à 8000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ANTA GUEYE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MODOU NIANG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La quantité (11.25 litre) du produit Autres huiles alimentaires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Morceau (Portion) Petit de Poisson séché Guedj beurre,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s02q15, s02q20, s02q21, s04q21, s00q04, s04q35b, s04q46, s04q68</w:t>
            </w:r>
          </w:p>
        </w:tc>
        <w:tc>
          <w:tcPr>
            <w:tcW w:type="dxa" w:w="6520"/>
          </w:tcPr>
          <w:p>
            <w:r>
              <w:rPr>
                <w:b w:val="0"/>
                <w:i w:val="0"/>
                <w:sz w:val="17"/>
              </w:rPr>
              <w:t>Avertissement!!! Le ménage a consommé 14 Bidon 20l taille unique de Eau minérale/filtrée en bouteille locale, cette quantité semble anormale pour une consommation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15 Morceau (Portion) Petit de Guiss,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42 Cube Moyen de Cube alimentaire (Maggi, Jumbo, ) et bouillon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62 Pièce Petit de Poisson frais yaboye ou obo (sardinelle), cette quantité semble anormale pour une consommation des 7 derniers jours.Prière de corriger ou de confirmer avec le QG.</w:t>
            </w:r>
          </w:p>
        </w:tc>
      </w:tr>
    </w:tbl>
    <w:p/>
    <w:p>
      <w:r>
        <w:rPr>
          <w:b/>
          <w:i w:val="0"/>
          <w:color w:val="1F6FEB"/>
          <w:sz w:val="22"/>
        </w:rPr>
        <w:t>💬 COMMENTAIRES SUPERVISEUR / ENQUÊTEUR (5)</w:t>
      </w:r>
    </w:p>
    <w:p>
      <w:pPr>
        <w:pStyle w:val="ListBullet"/>
      </w:pPr>
      <w:r>
        <w:rPr>
          <w:b w:val="0"/>
          <w:i w:val="0"/>
          <w:color w:val="64748B"/>
          <w:sz w:val="16"/>
        </w:rPr>
        <w:t xml:space="preserve">[2026-06-18 19:05:20] </w:t>
      </w:r>
      <w:r>
        <w:rPr>
          <w:b/>
          <w:i w:val="0"/>
          <w:color w:val="1F6FEB"/>
          <w:sz w:val="16"/>
        </w:rPr>
        <w:t xml:space="preserve">EQ24_sup_v2 </w:t>
      </w:r>
      <w:r>
        <w:rPr>
          <w:b w:val="0"/>
          <w:i w:val="0"/>
          <w:color w:val="64748B"/>
          <w:sz w:val="16"/>
        </w:rPr>
        <w:t xml:space="preserve">sur s01q27 : </w:t>
      </w:r>
      <w:r>
        <w:rPr>
          <w:b w:val="0"/>
          <w:i w:val="0"/>
          <w:sz w:val="17"/>
        </w:rPr>
        <w:t>Revoir</w:t>
      </w:r>
    </w:p>
    <w:p>
      <w:pPr>
        <w:pStyle w:val="ListBullet"/>
      </w:pPr>
      <w:r>
        <w:rPr>
          <w:b w:val="0"/>
          <w:i w:val="0"/>
          <w:color w:val="64748B"/>
          <w:sz w:val="16"/>
        </w:rPr>
        <w:t xml:space="preserve">[2026-06-18 19:18:12] </w:t>
      </w:r>
      <w:r>
        <w:rPr>
          <w:b/>
          <w:i w:val="0"/>
          <w:color w:val="1F6FEB"/>
          <w:sz w:val="16"/>
        </w:rPr>
        <w:t xml:space="preserve">EQ24_sup_v2 </w:t>
      </w:r>
      <w:r>
        <w:rPr>
          <w:b w:val="0"/>
          <w:i w:val="0"/>
          <w:color w:val="64748B"/>
          <w:sz w:val="16"/>
        </w:rPr>
        <w:t xml:space="preserve">sur s03q08 : </w:t>
      </w:r>
      <w:r>
        <w:rPr>
          <w:b w:val="0"/>
          <w:i w:val="0"/>
          <w:sz w:val="17"/>
        </w:rPr>
        <w:t>Spécialiste</w:t>
      </w:r>
    </w:p>
    <w:p>
      <w:pPr>
        <w:pStyle w:val="ListBullet"/>
      </w:pPr>
      <w:r>
        <w:rPr>
          <w:b w:val="0"/>
          <w:i w:val="0"/>
          <w:color w:val="64748B"/>
          <w:sz w:val="16"/>
        </w:rPr>
        <w:t xml:space="preserve">[2026-06-18 19:19:01] </w:t>
      </w:r>
      <w:r>
        <w:rPr>
          <w:b/>
          <w:i w:val="0"/>
          <w:color w:val="1F6FEB"/>
          <w:sz w:val="16"/>
        </w:rPr>
        <w:t xml:space="preserve">EQ24_sup_v2 </w:t>
      </w:r>
      <w:r>
        <w:rPr>
          <w:b w:val="0"/>
          <w:i w:val="0"/>
          <w:color w:val="64748B"/>
          <w:sz w:val="16"/>
        </w:rPr>
        <w:t xml:space="preserve">sur s03q13 : </w:t>
      </w:r>
      <w:r>
        <w:rPr>
          <w:b w:val="0"/>
          <w:i w:val="0"/>
          <w:sz w:val="17"/>
        </w:rPr>
        <w:t>Elle a consulté où</w:t>
      </w:r>
    </w:p>
    <w:p>
      <w:pPr>
        <w:pStyle w:val="ListBullet"/>
      </w:pPr>
      <w:r>
        <w:rPr>
          <w:b w:val="0"/>
          <w:i w:val="0"/>
          <w:color w:val="64748B"/>
          <w:sz w:val="16"/>
        </w:rPr>
        <w:t xml:space="preserve">[2026-06-18 19:22:25] </w:t>
      </w:r>
      <w:r>
        <w:rPr>
          <w:b/>
          <w:i w:val="0"/>
          <w:color w:val="1F6FEB"/>
          <w:sz w:val="16"/>
        </w:rPr>
        <w:t xml:space="preserve">EQ24_sup_v2 </w:t>
      </w:r>
      <w:r>
        <w:rPr>
          <w:b w:val="0"/>
          <w:i w:val="0"/>
          <w:color w:val="64748B"/>
          <w:sz w:val="16"/>
        </w:rPr>
        <w:t xml:space="preserve">sur s03q00_0 : </w:t>
      </w:r>
      <w:r>
        <w:rPr>
          <w:b w:val="0"/>
          <w:i w:val="0"/>
          <w:sz w:val="17"/>
        </w:rPr>
        <w:t>Revoir</w:t>
      </w:r>
    </w:p>
    <w:p>
      <w:pPr>
        <w:pStyle w:val="ListBullet"/>
      </w:pPr>
      <w:r>
        <w:rPr>
          <w:b w:val="0"/>
          <w:i w:val="0"/>
          <w:color w:val="64748B"/>
          <w:sz w:val="16"/>
        </w:rPr>
        <w:t xml:space="preserve">[2026-06-18 19:22:55] </w:t>
      </w:r>
      <w:r>
        <w:rPr>
          <w:b/>
          <w:i w:val="0"/>
          <w:color w:val="1F6FEB"/>
          <w:sz w:val="16"/>
        </w:rPr>
        <w:t xml:space="preserve">EQ24_sup_v2 </w:t>
      </w:r>
      <w:r>
        <w:rPr>
          <w:b w:val="0"/>
          <w:i w:val="0"/>
          <w:color w:val="64748B"/>
          <w:sz w:val="16"/>
        </w:rPr>
        <w:t xml:space="preserve">sur s04q44 : </w:t>
      </w:r>
      <w:r>
        <w:rPr>
          <w:b w:val="0"/>
          <w:i w:val="0"/>
          <w:sz w:val="17"/>
        </w:rPr>
        <w:t>Revoir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