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76-13-97-80</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76-13-97-80</w:t>
            </w:r>
          </w:p>
        </w:tc>
        <w:tc>
          <w:tcPr>
            <w:tcW w:type="dxa" w:w="3551"/>
            <w:shd w:fill="F8FAFC"/>
          </w:tcPr>
          <w:p>
            <w:r>
              <w:rPr>
                <w:b w:val="0"/>
                <w:i w:val="0"/>
                <w:color w:val="64748B"/>
                <w:sz w:val="14"/>
              </w:rPr>
              <w:t>CHEF DE MÉNAGE</w:t>
              <w:br/>
            </w:r>
            <w:r>
              <w:rPr>
                <w:b/>
                <w:i w:val="0"/>
                <w:sz w:val="18"/>
              </w:rPr>
              <w:t>BARA BASSEL</w:t>
            </w:r>
          </w:p>
        </w:tc>
      </w:tr>
      <w:tr>
        <w:tc>
          <w:tcPr>
            <w:tcW w:type="dxa" w:w="3551"/>
            <w:shd w:fill="F8FAFC"/>
          </w:tcPr>
          <w:p>
            <w:r>
              <w:rPr>
                <w:b w:val="0"/>
                <w:i w:val="0"/>
                <w:color w:val="64748B"/>
                <w:sz w:val="14"/>
              </w:rPr>
              <w:t>TÉLÉPHONE CM</w:t>
              <w:br/>
            </w:r>
            <w:r>
              <w:rPr>
                <w:b/>
                <w:i w:val="0"/>
                <w:sz w:val="18"/>
              </w:rPr>
              <w:t>76 661 91 76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2026-06-20T09:45:03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Bara Bassel) , prière de renseigner toutes les questions liées à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Bassel diffère de celui donné par Bara Bassel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kane diffère de celui donné par Haby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Diekk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Bassel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Haby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Bara Bassel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Bara Bassel.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Bassel ), prière de renseignés toutes les questions liées à ( Bara Bassel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Bassel ), prière de renseignés toutes les questions liées à ( Bara Bassel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Bara Bassel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Bassel ), prière de renseignés toutes les questions liées à ( Bara Bassel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Bassel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kokseur garage est pas besoin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Bara Bassel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Bara Bassel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Fama Bassel est Etudiant/Elève de la 4.21 mais Fama Bassel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