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40-02-44-77</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40-02-44-77</w:t>
            </w:r>
          </w:p>
        </w:tc>
        <w:tc>
          <w:tcPr>
            <w:tcW w:type="dxa" w:w="3551"/>
            <w:shd w:fill="F8FAFC"/>
          </w:tcPr>
          <w:p>
            <w:r>
              <w:rPr>
                <w:b w:val="0"/>
                <w:i w:val="0"/>
                <w:color w:val="64748B"/>
                <w:sz w:val="14"/>
              </w:rPr>
              <w:t>CHEF DE MÉNAGE</w:t>
              <w:br/>
            </w:r>
            <w:r>
              <w:rPr>
                <w:b/>
                <w:i w:val="0"/>
                <w:sz w:val="18"/>
              </w:rPr>
              <w:t>SOKHNA THIAM</w:t>
            </w:r>
          </w:p>
        </w:tc>
      </w:tr>
      <w:tr>
        <w:tc>
          <w:tcPr>
            <w:tcW w:type="dxa" w:w="3551"/>
            <w:shd w:fill="F8FAFC"/>
          </w:tcPr>
          <w:p>
            <w:r>
              <w:rPr>
                <w:b w:val="0"/>
                <w:i w:val="0"/>
                <w:color w:val="64748B"/>
                <w:sz w:val="14"/>
              </w:rPr>
              <w:t>TÉLÉPHONE CM</w:t>
              <w:br/>
            </w:r>
            <w:r>
              <w:rPr>
                <w:b/>
                <w:i w:val="0"/>
                <w:sz w:val="18"/>
              </w:rPr>
              <w:t>76 339 90 44</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2026-06-20T09:44:51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thiam diffère de celui donné par sokhna thiam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sokhna thiam est un Professions élémentaires non classés ailleurs qui travaille pour son propre compte dans son entrepises privées avec un revenu 50000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sokhna thiam est un Vendeurs, magasin qui travaille pour son propre compte dans son entrepises privées avec un revenu 25000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54000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SOKHNA THIAM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baye zale thiam,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THIAM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THIAM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SOKHNA THIAM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SOKHNA THIAM (Carreaux/Marbre)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thiam qui fréquente 6ème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mbacke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ngone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omy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SOKHNA THIAM a comme taille 6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[2026-06-22 09:28:01]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13:46:14] </w:t>
      </w:r>
      <w:r>
        <w:rPr>
          <w:b/>
          <w:i w:val="0"/>
          <w:color w:val="1F6FEB"/>
          <w:sz w:val="16"/>
        </w:rPr>
        <w:t xml:space="preserve">EQ25_sup_v2 </w:t>
      </w:r>
      <w:r>
        <w:rPr>
          <w:b w:val="0"/>
          <w:i w:val="0"/>
          <w:color w:val="64748B"/>
          <w:sz w:val="16"/>
        </w:rPr>
        <w:t xml:space="preserve">sur @@RejectedBySupervisor : </w:t>
      </w:r>
      <w:r>
        <w:rPr>
          <w:b w:val="0"/>
          <w:i w:val="0"/>
          <w:sz w:val="17"/>
        </w:rPr>
        <w:t>"Revois les section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