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33-70-94-57</w:t>
      </w:r>
    </w:p>
    <w:p>
      <w:r>
        <w:rPr>
          <w:b w:val="0"/>
          <w:i w:val="0"/>
          <w:color w:val="64748B"/>
          <w:sz w:val="18"/>
        </w:rPr>
        <w:t>Enquêteur : EQ26_enq3_v2 (FATOU DIOP NUMERO un)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33-70-94-57</w:t>
            </w:r>
          </w:p>
        </w:tc>
        <w:tc>
          <w:tcPr>
            <w:tcW w:type="dxa" w:w="3551"/>
            <w:shd w:fill="F8FAFC"/>
          </w:tcPr>
          <w:p>
            <w:r>
              <w:rPr>
                <w:b w:val="0"/>
                <w:i w:val="0"/>
                <w:color w:val="64748B"/>
                <w:sz w:val="14"/>
              </w:rPr>
              <w:t>CHEF DE MÉNAGE</w:t>
              <w:br/>
            </w:r>
            <w:r>
              <w:rPr>
                <w:b/>
                <w:i w:val="0"/>
                <w:sz w:val="18"/>
              </w:rPr>
              <w:t>KHADIME FAYE</w:t>
            </w:r>
          </w:p>
        </w:tc>
      </w:tr>
      <w:tr>
        <w:tc>
          <w:tcPr>
            <w:tcW w:type="dxa" w:w="3551"/>
            <w:shd w:fill="F8FAFC"/>
          </w:tcPr>
          <w:p>
            <w:r>
              <w:rPr>
                <w:b w:val="0"/>
                <w:i w:val="0"/>
                <w:color w:val="64748B"/>
                <w:sz w:val="14"/>
              </w:rPr>
              <w:t>TÉLÉPHONE CM</w:t>
              <w:br/>
            </w:r>
            <w:r>
              <w:rPr>
                <w:b/>
                <w:i w:val="0"/>
                <w:sz w:val="18"/>
              </w:rPr>
              <w:t>77 694 65 29</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2026-06-22T10:41:43</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KHADIME FAYE) , prière de renseigner toutes les questions liées à  KHADIME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KHADIME FAYE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La première personne ( KHADIME FAYE ) dans le listing des membres du ménage ne correspond pas au chef de ménage,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KHADIME FAYE,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