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20-37-25-02</w:t>
      </w:r>
    </w:p>
    <w:p>
      <w:r>
        <w:rPr>
          <w:b w:val="0"/>
          <w:i w:val="0"/>
          <w:color w:val="64748B"/>
          <w:sz w:val="18"/>
        </w:rPr>
        <w:t>Enquêteur : EQ28_enq1_v2 (SERIGNE MODOU BOUSSO GUEYE)  ·  Équipe : EQ28  ·  Snapshot : 2026-06-24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61101000025</w:t>
            </w:r>
          </w:p>
        </w:tc>
        <w:tc>
          <w:tcPr>
            <w:tcW w:type="dxa" w:w="3551"/>
            <w:shd w:fill="F8FAFC"/>
          </w:tcPr>
          <w:p>
            <w:r>
              <w:rPr>
                <w:b w:val="0"/>
                <w:i w:val="0"/>
                <w:color w:val="64748B"/>
                <w:sz w:val="14"/>
              </w:rPr>
              <w:t>MÉNAGE</w:t>
              <w:br/>
            </w:r>
            <w:r>
              <w:rPr>
                <w:b/>
                <w:i w:val="0"/>
                <w:color w:val="1F6FEB"/>
                <w:sz w:val="18"/>
              </w:rPr>
              <w:t>20-37-25-02</w:t>
            </w:r>
          </w:p>
        </w:tc>
        <w:tc>
          <w:tcPr>
            <w:tcW w:type="dxa" w:w="3551"/>
            <w:shd w:fill="F8FAFC"/>
          </w:tcPr>
          <w:p>
            <w:r>
              <w:rPr>
                <w:b w:val="0"/>
                <w:i w:val="0"/>
                <w:color w:val="64748B"/>
                <w:sz w:val="14"/>
              </w:rPr>
              <w:t>CHEF DE MÉNAGE</w:t>
              <w:br/>
            </w:r>
            <w:r>
              <w:rPr>
                <w:b/>
                <w:i w:val="0"/>
                <w:sz w:val="18"/>
              </w:rPr>
              <w:t>COUMBA NDIAYE</w:t>
            </w:r>
          </w:p>
        </w:tc>
      </w:tr>
      <w:tr>
        <w:tc>
          <w:tcPr>
            <w:tcW w:type="dxa" w:w="3551"/>
            <w:shd w:fill="F8FAFC"/>
          </w:tcPr>
          <w:p>
            <w:r>
              <w:rPr>
                <w:b w:val="0"/>
                <w:i w:val="0"/>
                <w:color w:val="64748B"/>
                <w:sz w:val="14"/>
              </w:rPr>
              <w:t>TÉLÉPHONE CM</w:t>
              <w:br/>
            </w:r>
            <w:r>
              <w:rPr>
                <w:b/>
                <w:i w:val="0"/>
                <w:sz w:val="18"/>
              </w:rPr>
              <w:t>77 820 68 59</w:t>
            </w:r>
          </w:p>
        </w:tc>
        <w:tc>
          <w:tcPr>
            <w:tcW w:type="dxa" w:w="3551"/>
            <w:shd w:fill="F8FAFC"/>
          </w:tcPr>
          <w:p>
            <w:r>
              <w:rPr>
                <w:b w:val="0"/>
                <w:i w:val="0"/>
                <w:color w:val="64748B"/>
                <w:sz w:val="14"/>
              </w:rPr>
              <w:t>LOCALISATION</w:t>
              <w:br/>
            </w:r>
            <w:r>
              <w:rPr>
                <w:b/>
                <w:i w:val="0"/>
                <w:sz w:val="18"/>
              </w:rPr>
              <w:t>en face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EQ28_enq1_v2  (SERIGNE MODOU BOUSSO GUEYE)</w:t>
            </w:r>
          </w:p>
        </w:tc>
        <w:tc>
          <w:tcPr>
            <w:tcW w:type="dxa" w:w="3551"/>
            <w:shd w:fill="F8FAFC"/>
          </w:tcPr>
          <w:p>
            <w:r>
              <w:rPr>
                <w:b w:val="0"/>
                <w:i w:val="0"/>
                <w:color w:val="64748B"/>
                <w:sz w:val="14"/>
              </w:rPr>
              <w:t>SUPERVISEUR</w:t>
              <w:br/>
            </w:r>
            <w:r>
              <w:rPr>
                <w:b/>
                <w:i w:val="0"/>
                <w:sz w:val="18"/>
              </w:rPr>
              <w:t>OUSMANE MBENGUE</w:t>
            </w:r>
          </w:p>
        </w:tc>
        <w:tc>
          <w:tcPr>
            <w:tcW w:type="dxa" w:w="3551"/>
            <w:shd w:fill="F8FAFC"/>
          </w:tcPr>
          <w:p>
            <w:r>
              <w:rPr>
                <w:b w:val="0"/>
                <w:i w:val="0"/>
                <w:color w:val="64748B"/>
                <w:sz w:val="14"/>
              </w:rPr>
              <w:t>STATUT</w:t>
              <w:br/>
            </w:r>
            <w:r>
              <w:rPr>
                <w:b/>
                <w:i w:val="0"/>
                <w:sz w:val="18"/>
              </w:rPr>
              <w:t>1  ·  1ʳᵉ visite : 2026-06-15T09:30:10</w:t>
            </w:r>
          </w:p>
        </w:tc>
      </w:tr>
    </w:tbl>
    <w:p/>
    <w:p>
      <w:r>
        <w:rPr>
          <w:b/>
          <w:i w:val="0"/>
          <w:color w:val="1F6FEB"/>
          <w:sz w:val="22"/>
        </w:rPr>
        <w:t>⚠ INCOHÉRENCES À CORRIGER (79)</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ABDOULAYE DIOUM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ADAMA DIOUM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AWA DIOUM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COUMBA NDIAYE a dit que son père a un niveau  alors que le père lui-même dit qu'il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FATOU DIOUM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KINE DIOUM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MARIAMA DIOUM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MOUHAMED DIOUM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OUSMANE SONKO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SAMBA DIOUM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WALY NDIAYE a dit que son père a un niveau  alors que le père lui-même dit qu'il a un niveau Secondaire 1 (Moyen) Général au niveau de la section 2.</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COUMBA NDIAYE a  fréquenté l'école est 9999.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ADAMA CISSE diffère de celui donné par ADAMA CISSE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Incoherent!!! MOUHAMED DIOUM n'a pas fréquenté l'école au cours de l'année scolaire 2024/2025 mais a déclaré 2025 comme dernière année à laquelle il/elle a fréquenté l'école.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(22 ans) de WALY NDIAYE ou l'année à laquelle WALY NDIAYE a fréquenté l'école pour la dernière fois (9999) le dernier diplome de WALY NDIAYE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WALY NDIAYE a  fréquenté l'école est 9999.</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s01q00a, s01q12, s01q13, s02q04, s03q11, s03q12, s01q01</w:t>
            </w:r>
          </w:p>
        </w:tc>
        <w:tc>
          <w:tcPr>
            <w:tcW w:type="dxa" w:w="6520"/>
          </w:tcPr>
          <w:p>
            <w:r>
              <w:rPr>
                <w:b w:val="0"/>
                <w:i w:val="0"/>
                <w:sz w:val="17"/>
              </w:rPr>
              <w:t>Avertissement!!! Le ménage a consommé 56 miche de Moyen de Pain moderne  ce qui semble incoherent pour une consommation aucours des 7 derniers jours, prière de verifier et corriger.</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Vous avez declaré que le questionnaire est complètement fini mais le questionnaire est en statut partiel, prière de mettre le questionnaire en statut complet s'il est fini.</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Il est obligatoire de prendre les coordonnées Gps avant d'administrer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prendre les coordonnées GPS.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ABDOULAYE DIOUM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ADAMA DIOUM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AWA DIOUM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COUMBA NDIAYE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FATOU DIOUM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KINE DIOUM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MARIAMA DIOUM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MOUHAMED DIOUM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OUSMANE SONKO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SAMBA DIOUM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WALY NDIAYE ou corriger au niveau de la section 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ABDOULAYE DIOUM qui fréquente 4ème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FATOU DIOUM qui fréquente 3ème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KINE DIOUM qui fréquente 2ème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COUMBA NDIAYE pour avoir l'année exacte.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ADAMA CISSE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MOUHAMED DIOUM n'a pas été à l'école entre 2024/2025 est darra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régarder les questions 2.13 et 2.33 auprès de l'enquêté.</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WALY NDIAYE pour avoir l'année exacte.</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s00q07a, s01q54a, s01q54b, s02q20, s02q21, s03q53, s01q00b</w:t>
            </w:r>
          </w:p>
        </w:tc>
        <w:tc>
          <w:tcPr>
            <w:tcW w:type="dxa" w:w="6520"/>
          </w:tcPr>
          <w:p>
            <w:r>
              <w:rPr>
                <w:b w:val="0"/>
                <w:i w:val="0"/>
                <w:sz w:val="17"/>
              </w:rPr>
              <w:t>Le montant(18000 FCFA) des dépenses pour chaque visite prénatale de COUMBA NDIAYE semble faible (voir nul) ou élevé, prière de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s01q23, s01q00b, s01q23_autre</w:t>
            </w:r>
          </w:p>
        </w:tc>
        <w:tc>
          <w:tcPr>
            <w:tcW w:type="dxa" w:w="6520"/>
          </w:tcPr>
          <w:p>
            <w:r>
              <w:rPr>
                <w:b w:val="0"/>
                <w:i w:val="0"/>
                <w:sz w:val="17"/>
              </w:rPr>
              <w:t>La  raison principale que COUMBA NDIAYE n'a pas cherché du travail au cours des 30 derniers jours est garde des enfants et semble exister dans les modalités, prière de prendre attache avec le QG pour plus d'explication afin de la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COUMBA NDIAYE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s00q08, s01q35, s01q36, s01q37, s02q01__3, s02q02__3, s03q21, s04q22</w:t>
            </w:r>
          </w:p>
        </w:tc>
        <w:tc>
          <w:tcPr>
            <w:tcW w:type="dxa" w:w="6520"/>
          </w:tcPr>
          <w:p>
            <w:r>
              <w:rPr>
                <w:b w:val="0"/>
                <w:i w:val="0"/>
                <w:sz w:val="17"/>
              </w:rPr>
              <w:t>Attention ! Au moins une des informations prises au niveau des repas pris à l'extérieur pour l'ensemble du ménage (7a1) et celui pris par les membres individuellement sont identiques (7a2), prière de regarder toutes les informations prises au niveau de 7a1 si vous n'avez pas recondu une information d'un membre au niveau de 7a2.</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WALY NDIAYE (7000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(100 Fcfa) de Poisson séché Kethiakh (sardinelle) en Tas (Petit)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 Fcfa) de Niébé/Haricots secs en Sachets (Petit)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(200 Fcfa) de Pain moderne en miche (Moyen)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(15000 Fcfa) de Riz importé entier en Kg de taille taille unique semble élevé, prière de regarder les reponses prises dans les questions s07bq07a s07bq07b s07bq07c s07bq08 pour mieux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(15000 Fcfa) de Riz importé entier en Kg (taille unique) est relativement élevé par rapport aux autres prix observés dans cette zone.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Coumba  NDIAYE (20000 Fcfa) au cours de 6 derniers mois de Vêtements hommes (15 ans et plus): chemise, pantalon, veste, ensemble, vêtements de travail,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Coumba  NDIAYE (4000 Fcfa) au cours de 6 derniers mois de Sous-vêtements homme (15 ans et plus): slip, chaussettes, tee shirt et maillot de corps,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Coumba  NDIAYE (10000 Fcfa) au cours de 12 derniers mois de Autres matériaux pour construction ou grosses réparations logement: tôles, bois de charpente, planches, lattes, contre-plaqués, matériaux d'électricité, matériaux de plomberie, matériaux de peinture, carreaux, tapis et revêtement du sol,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Coumba  NDIAYE (15000 Fcfa) au cours de 12 derniers mois de Ustensiles de cuisine: casserole, marmite, tamis local, réparation d'ustensiles de cuisine,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Coumba  NDIAYE (300000 Fcfa) au cours de 12 derniers mois de Matériaux de maçonnerie pour la construction ou les grosses réparations de logement: ciment, briques, fer à béton, sable, gravier, parpaings, etc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s01q23, s01q00b, s01q23_autre</w:t>
            </w:r>
          </w:p>
        </w:tc>
        <w:tc>
          <w:tcPr>
            <w:tcW w:type="dxa" w:w="6520"/>
          </w:tcPr>
          <w:p>
            <w:r>
              <w:rPr>
                <w:b w:val="0"/>
                <w:i w:val="0"/>
                <w:sz w:val="17"/>
              </w:rPr>
              <w:t>type de local l'activité s'exerce vente de mangue est dans la rue et semble exister dans les modalités, prière de prendre attache avec le QG pour plus d'explication afin de la classer bien.</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L'entreprise vente de jus est généralement une entreprise commerciale ou de service dont elle ne depense pas en achat de matières premières.Elle ne transforme pas de produit donc ne peut pas obtenir un montant sur la vente des produits transformés (10.48 ou 10.49).</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Prière de mettre 0 pour ces questions si elles ne font pas de transformation.</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L'entreprise vente de jus n'est pas une entreprise de fabrication et pourtant vous avez renseigné soit renseigner la question 10.48 ou 10.49, si vous pensez qu'elle est une entreprise de fabrication prière de reprendre le classement de la nomenclature en 10.17a ou s'elle ne fait de fabrication merci de mettre 0 en 10.48 et 10.49.</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Mettre soit le montant en 10.46 et 10.47 s'elle fait de commerce ou mettre en 10.50 s'elle rend service.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KAOLACK Urbain ont généralement comme principal matériau du toit le/la Dalle en ciment, mais celui du ménage de Coumba  NDIAYE (Tôles)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s12q03</w:t>
            </w:r>
          </w:p>
        </w:tc>
        <w:tc>
          <w:tcPr>
            <w:tcW w:type="dxa" w:w="6520"/>
          </w:tcPr>
          <w:p>
            <w:r>
              <w:rPr>
                <w:b w:val="0"/>
                <w:i w:val="0"/>
                <w:sz w:val="17"/>
              </w:rPr>
              <w:t>Incohérence. Une dépense de téléphone fixe est enregistrée dans la section 11, mais un poste fixe n'est pas enregistré dans la présente section. Vérifier les informations et corriger l'incohérence.</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s00q27, s01q00a, s01q12, s01q13, s02q04, s03q11, s03q12, s01q01</w:t>
            </w:r>
          </w:p>
        </w:tc>
        <w:tc>
          <w:tcPr>
            <w:tcW w:type="dxa" w:w="6520"/>
          </w:tcPr>
          <w:p>
            <w:r>
              <w:rPr>
                <w:b w:val="0"/>
                <w:i w:val="0"/>
                <w:sz w:val="17"/>
              </w:rPr>
              <w:t>L'âge de celui qui a envoyé/donné de l'argent dans la section 13a (Transfert reçu) semble  élévé, prière de corriger ou confirmer ave le QG.</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s01q23, s01q00b, s01q23_autre</w:t>
            </w:r>
          </w:p>
        </w:tc>
        <w:tc>
          <w:tcPr>
            <w:tcW w:type="dxa" w:w="6520"/>
          </w:tcPr>
          <w:p>
            <w:r>
              <w:rPr>
                <w:b w:val="0"/>
                <w:i w:val="0"/>
                <w:sz w:val="17"/>
              </w:rPr>
              <w:t>Le principal motif du transfert est payement de telephone portable et semble exister dans les modalités, prière de prendre attache avec le QG pour plus d'explication afin de la classer bien.</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s01q23, s01q00b, s01q23_autre</w:t>
            </w:r>
          </w:p>
        </w:tc>
        <w:tc>
          <w:tcPr>
            <w:tcW w:type="dxa" w:w="6520"/>
          </w:tcPr>
          <w:p>
            <w:r>
              <w:rPr>
                <w:b w:val="0"/>
                <w:i w:val="0"/>
                <w:sz w:val="17"/>
              </w:rPr>
              <w:t>Le principal motif du transfert est paiement de dette et semble exister dans les modalités, prière de prendre attache avec le QG pour plus d'explication afin de la classer bien.</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s15q06_autre</w:t>
            </w:r>
          </w:p>
        </w:tc>
        <w:tc>
          <w:tcPr>
            <w:tcW w:type="dxa" w:w="6520"/>
          </w:tcPr>
          <w:p>
            <w:r>
              <w:rPr>
                <w:b w:val="0"/>
                <w:i w:val="0"/>
                <w:sz w:val="17"/>
              </w:rPr>
              <w:t>[ssaw_autre_filet_securite] Raison non-bénéfice filet sécurité saisie en 'Autre' (s15q06_autre). Vérifier si une modalité existante aurait dû être utilisée.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(5 heures) que ADAMA CISSE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s01q54a, s01q54b, s02q20, s02q21, s03q53, s04q21, s01q00b</w:t>
            </w:r>
          </w:p>
        </w:tc>
        <w:tc>
          <w:tcPr>
            <w:tcW w:type="dxa" w:w="6520"/>
          </w:tcPr>
          <w:p>
            <w:r>
              <w:rPr>
                <w:b w:val="0"/>
                <w:i w:val="0"/>
                <w:sz w:val="17"/>
              </w:rPr>
              <w:t>Avertissement! SAMBA DIOUM est trop jeune mais il a plus de 15 ans, prière de corriger ou confirmer.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s01q23, s02q23, s03q55, s04q51, s01q00b</w:t>
            </w:r>
          </w:p>
        </w:tc>
        <w:tc>
          <w:tcPr>
            <w:tcW w:type="dxa" w:w="6520"/>
          </w:tcPr>
          <w:p>
            <w:r>
              <w:rPr>
                <w:b w:val="0"/>
                <w:i w:val="0"/>
                <w:sz w:val="17"/>
              </w:rPr>
              <w:t>Avertissement!!! WALY NDIAYE enquêté dans l'emploi principale n'a pas declaré son salaire prière de fournir plus d'effort pour lui demander son salire, vous pouvez utiliser des stratégies pour faire une estimation ou demander des conseils au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(150 Fcfa) de Thé (Ataya) (unité: Sachets) de taille Petit est très faible ou élevé.</w:t>
            </w:r>
          </w:p>
        </w:tc>
      </w:tr>
    </w:tbl>
    <w:p/>
    <w:p>
      <w:r>
        <w:rPr>
          <w:b/>
          <w:i w:val="0"/>
          <w:color w:val="1F6FEB"/>
          <w:sz w:val="22"/>
        </w:rPr>
        <w:t>💬 COMMENTAIRES SUPERVISEUR / ENQUÊTEUR (7)</w:t>
      </w:r>
    </w:p>
    <w:p>
      <w:pPr>
        <w:pStyle w:val="ListBullet"/>
      </w:pPr>
      <w:r>
        <w:rPr>
          <w:b w:val="0"/>
          <w:i w:val="0"/>
          <w:color w:val="64748B"/>
          <w:sz w:val="16"/>
        </w:rPr>
        <w:t xml:space="preserve">[2026-06-16 12:16:00] </w:t>
      </w:r>
      <w:r>
        <w:rPr>
          <w:b/>
          <w:i w:val="0"/>
          <w:color w:val="1F6FEB"/>
          <w:sz w:val="16"/>
        </w:rPr>
        <w:t xml:space="preserve">EQ28_enq1_v2 </w:t>
      </w:r>
      <w:r>
        <w:rPr>
          <w:b w:val="0"/>
          <w:i w:val="0"/>
          <w:color w:val="64748B"/>
          <w:sz w:val="16"/>
        </w:rPr>
        <w:t xml:space="preserve">sur s12q03 : </w:t>
      </w:r>
      <w:r>
        <w:rPr>
          <w:b w:val="0"/>
          <w:i w:val="0"/>
          <w:sz w:val="17"/>
        </w:rPr>
        <w:t>je confirme l inexistance de telephone fixe</w:t>
      </w:r>
    </w:p>
    <w:p>
      <w:pPr>
        <w:pStyle w:val="ListBullet"/>
      </w:pPr>
      <w:r>
        <w:rPr>
          <w:b w:val="0"/>
          <w:i w:val="0"/>
          <w:color w:val="64748B"/>
          <w:sz w:val="16"/>
        </w:rPr>
        <w:t xml:space="preserve">[2026-06-16 12:17:31] </w:t>
      </w:r>
      <w:r>
        <w:rPr>
          <w:b/>
          <w:i w:val="0"/>
          <w:color w:val="1F6FEB"/>
          <w:sz w:val="16"/>
        </w:rPr>
        <w:t xml:space="preserve">EQ28_enq1_v2 </w:t>
      </w:r>
      <w:r>
        <w:rPr>
          <w:b w:val="0"/>
          <w:i w:val="0"/>
          <w:color w:val="64748B"/>
          <w:sz w:val="16"/>
        </w:rPr>
        <w:t xml:space="preserve">sur s11q49a : </w:t>
      </w:r>
      <w:r>
        <w:rPr>
          <w:b w:val="0"/>
          <w:i w:val="0"/>
          <w:sz w:val="17"/>
        </w:rPr>
        <w:t>"je confirme l absence de telephone fixe donc cette partie doit etre un saut "</w:t>
      </w:r>
    </w:p>
    <w:p>
      <w:pPr>
        <w:pStyle w:val="ListBullet"/>
      </w:pPr>
      <w:r>
        <w:rPr>
          <w:b w:val="0"/>
          <w:i w:val="0"/>
          <w:color w:val="64748B"/>
          <w:sz w:val="16"/>
        </w:rPr>
        <w:t xml:space="preserve">[2026-06-19 08:28:01] </w:t>
      </w:r>
      <w:r>
        <w:rPr>
          <w:b/>
          <w:i w:val="0"/>
          <w:color w:val="1F6FEB"/>
          <w:sz w:val="16"/>
        </w:rPr>
        <w:t xml:space="preserve">EQ28_sup_v2 </w:t>
      </w:r>
      <w:r>
        <w:rPr>
          <w:b w:val="0"/>
          <w:i w:val="0"/>
          <w:color w:val="64748B"/>
          <w:sz w:val="16"/>
        </w:rPr>
        <w:t xml:space="preserve">sur @@RejectedBySupervisor : </w:t>
      </w:r>
      <w:r>
        <w:rPr>
          <w:b w:val="0"/>
          <w:i w:val="0"/>
          <w:sz w:val="17"/>
        </w:rPr>
        <w:t>"Voir WhatsApp pour correction "</w:t>
      </w:r>
    </w:p>
    <w:p>
      <w:pPr>
        <w:pStyle w:val="ListBullet"/>
      </w:pPr>
      <w:r>
        <w:rPr>
          <w:b w:val="0"/>
          <w:i w:val="0"/>
          <w:color w:val="64748B"/>
          <w:sz w:val="16"/>
        </w:rPr>
        <w:t xml:space="preserve">[2026-06-19 10:58:53] </w:t>
      </w:r>
      <w:r>
        <w:rPr>
          <w:b/>
          <w:i w:val="0"/>
          <w:color w:val="1F6FEB"/>
          <w:sz w:val="16"/>
        </w:rPr>
        <w:t xml:space="preserve">EQ28_enq1_v2 </w:t>
      </w:r>
      <w:r>
        <w:rPr>
          <w:b w:val="0"/>
          <w:i w:val="0"/>
          <w:color w:val="64748B"/>
          <w:sz w:val="16"/>
        </w:rPr>
        <w:t xml:space="preserve">sur s07Aq00_0 : </w:t>
      </w:r>
      <w:r>
        <w:rPr>
          <w:b w:val="0"/>
          <w:i w:val="0"/>
          <w:sz w:val="17"/>
        </w:rPr>
        <w:t>waly a voyage a thies</w:t>
      </w:r>
    </w:p>
    <w:p>
      <w:pPr>
        <w:pStyle w:val="ListBullet"/>
      </w:pPr>
      <w:r>
        <w:rPr>
          <w:b w:val="0"/>
          <w:i w:val="0"/>
          <w:color w:val="64748B"/>
          <w:sz w:val="16"/>
        </w:rPr>
        <w:t xml:space="preserve">[2026-06-19 11:55:59] </w:t>
      </w:r>
      <w:r>
        <w:rPr>
          <w:b/>
          <w:i w:val="0"/>
          <w:color w:val="1F6FEB"/>
          <w:sz w:val="16"/>
        </w:rPr>
        <w:t xml:space="preserve">EQ28_enq1_v2 </w:t>
      </w:r>
      <w:r>
        <w:rPr>
          <w:b w:val="0"/>
          <w:i w:val="0"/>
          <w:color w:val="64748B"/>
          <w:sz w:val="16"/>
        </w:rPr>
        <w:t xml:space="preserve">sur @@Completed : </w:t>
      </w:r>
      <w:r>
        <w:rPr>
          <w:b w:val="0"/>
          <w:i w:val="0"/>
          <w:sz w:val="17"/>
        </w:rPr>
        <w:t>je confirme les informations requises</w:t>
      </w:r>
    </w:p>
    <w:p>
      <w:pPr>
        <w:pStyle w:val="ListBullet"/>
      </w:pPr>
      <w:r>
        <w:rPr>
          <w:b w:val="0"/>
          <w:i w:val="0"/>
          <w:color w:val="64748B"/>
          <w:sz w:val="16"/>
        </w:rPr>
        <w:t xml:space="preserve">[2026-06-21 14:49:42] </w:t>
      </w:r>
      <w:r>
        <w:rPr>
          <w:b/>
          <w:i w:val="0"/>
          <w:color w:val="1F6FEB"/>
          <w:sz w:val="16"/>
        </w:rPr>
        <w:t xml:space="preserve">EQ28_sup_v2 </w:t>
      </w:r>
      <w:r>
        <w:rPr>
          <w:b w:val="0"/>
          <w:i w:val="0"/>
          <w:color w:val="64748B"/>
          <w:sz w:val="16"/>
        </w:rPr>
        <w:t xml:space="preserve">sur @@RejectedBySupervisor : </w:t>
      </w:r>
      <w:r>
        <w:rPr>
          <w:b w:val="0"/>
          <w:i w:val="0"/>
          <w:sz w:val="17"/>
        </w:rPr>
        <w:t>"Voir WhatsApp "</w:t>
      </w:r>
    </w:p>
    <w:p>
      <w:pPr>
        <w:pStyle w:val="ListBullet"/>
      </w:pPr>
      <w:r>
        <w:rPr>
          <w:b w:val="0"/>
          <w:i w:val="0"/>
          <w:color w:val="64748B"/>
          <w:sz w:val="16"/>
        </w:rPr>
        <w:t xml:space="preserve">[2026-06-21 19:06:23] </w:t>
      </w:r>
      <w:r>
        <w:rPr>
          <w:b/>
          <w:i w:val="0"/>
          <w:color w:val="1F6FEB"/>
          <w:sz w:val="16"/>
        </w:rPr>
        <w:t xml:space="preserve">EQ28_enq1_v2 </w:t>
      </w:r>
      <w:r>
        <w:rPr>
          <w:b w:val="0"/>
          <w:i w:val="0"/>
          <w:color w:val="64748B"/>
          <w:sz w:val="16"/>
        </w:rPr>
        <w:t xml:space="preserve">sur @@Completed : </w:t>
      </w:r>
      <w:r>
        <w:rPr>
          <w:b w:val="0"/>
          <w:i w:val="0"/>
          <w:sz w:val="17"/>
        </w:rPr>
        <w:t>apres plusieurs rejets et corrections je confirme les informations requises</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