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96-46-68-22</w:t>
      </w:r>
    </w:p>
    <w:p>
      <w:r>
        <w:rPr>
          <w:b w:val="0"/>
          <w:i w:val="0"/>
          <w:color w:val="64748B"/>
          <w:sz w:val="18"/>
        </w:rPr>
        <w:t>Enquêteur : EQ28_enq3_v2 (AMY NDIAYE)  ·  Équipe : EQ28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96-46-68-22</w:t>
            </w:r>
          </w:p>
        </w:tc>
        <w:tc>
          <w:tcPr>
            <w:tcW w:type="dxa" w:w="3551"/>
            <w:shd w:fill="F8FAFC"/>
          </w:tcPr>
          <w:p>
            <w:r>
              <w:rPr>
                <w:b w:val="0"/>
                <w:i w:val="0"/>
                <w:color w:val="64748B"/>
                <w:sz w:val="14"/>
              </w:rPr>
              <w:t>CHEF DE MÉNAGE</w:t>
              <w:br/>
            </w:r>
            <w:r>
              <w:rPr>
                <w:b/>
                <w:i w:val="0"/>
                <w:sz w:val="18"/>
              </w:rPr>
              <w:t>FATOU DIAGNE</w:t>
            </w:r>
          </w:p>
        </w:tc>
      </w:tr>
      <w:tr>
        <w:tc>
          <w:tcPr>
            <w:tcW w:type="dxa" w:w="3551"/>
            <w:shd w:fill="F8FAFC"/>
          </w:tcPr>
          <w:p>
            <w:r>
              <w:rPr>
                <w:b w:val="0"/>
                <w:i w:val="0"/>
                <w:color w:val="64748B"/>
                <w:sz w:val="14"/>
              </w:rPr>
              <w:t>TÉLÉPHONE CM</w:t>
              <w:br/>
            </w:r>
            <w:r>
              <w:rPr>
                <w:b/>
                <w:i w:val="0"/>
                <w:sz w:val="18"/>
              </w:rPr>
              <w:t>77 562 37 19</w:t>
            </w:r>
          </w:p>
        </w:tc>
        <w:tc>
          <w:tcPr>
            <w:tcW w:type="dxa" w:w="3551"/>
            <w:shd w:fill="F8FAFC"/>
          </w:tcPr>
          <w:p>
            <w:r>
              <w:rPr>
                <w:b w:val="0"/>
                <w:i w:val="0"/>
                <w:color w:val="64748B"/>
                <w:sz w:val="14"/>
              </w:rPr>
              <w:t>LOCALISATION</w:t>
              <w:br/>
            </w:r>
            <w:r>
              <w:rPr>
                <w:b/>
                <w:i w:val="0"/>
                <w:sz w:val="18"/>
              </w:rPr>
              <w:t>Ndorongue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2026-06-11T10:05:18</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69000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FATOU DIAGNE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FATOU DIAGNE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FATOU DIAGNE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(7),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montant(165000 FCFA) des frais de médicaments traditionnel hors hospitalisation de FATOU DIAGNE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DIAGNE a eu est DIABETE ET DREPANO,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FATOU DIAGNE a été hospitalisé au cours des 12 derniers mois est Diabete draipano et hepatite,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(196000 Fcfa) de FATOU DIAGNE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AMY FAYE a eu est tension,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MAGUETTE SALL a eu est herni discal,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MAGUETTE SALL s'est consulté la première fois pour cet épisode de maladie dans Hopital fanne,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MAGUETTE SALL a été hospitalisé au cours des 12 derniers mois est herni dyscal,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Eau minérale/filtrée en bouteille locale en Bouteille 10l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Aubergine sauvage (Jaxatu)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DIAGNE (30000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(9600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(1000000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(40000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DIAGNE (500000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construction le/la Ciment/Béton/Pierres de taille, mais celui du ménage de FATOU DIAGNE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FATOU DIAGNE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AMY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 DIAGNE a demandé un crédit auprès d'une institution financière au cours des 12 derniers mois, qui a obtenu un crédit auprès d'une de ces institutions au cours des 12 derniers mois dit n'avoir pas beneficer de crédit immobilier.</w:t>
            </w:r>
          </w:p>
        </w:tc>
      </w:tr>
    </w:tbl>
    <w:p/>
    <w:p>
      <w:r>
        <w:rPr>
          <w:b/>
          <w:i w:val="0"/>
          <w:color w:val="1F6FEB"/>
          <w:sz w:val="22"/>
        </w:rPr>
        <w:t>💬 COMMENTAIRES SUPERVISEUR / ENQUÊTEUR (2)</w:t>
      </w:r>
    </w:p>
    <w:p>
      <w:pPr>
        <w:pStyle w:val="ListBullet"/>
      </w:pPr>
      <w:r>
        <w:rPr>
          <w:b w:val="0"/>
          <w:i w:val="0"/>
          <w:color w:val="64748B"/>
          <w:sz w:val="16"/>
        </w:rPr>
        <w:t xml:space="preserve">[2026-06-14 06:45:09] </w:t>
      </w:r>
      <w:r>
        <w:rPr>
          <w:b/>
          <w:i w:val="0"/>
          <w:color w:val="1F6FEB"/>
          <w:sz w:val="16"/>
        </w:rPr>
        <w:t xml:space="preserve">EQ28_sup_v2 </w:t>
      </w:r>
      <w:r>
        <w:rPr>
          <w:b w:val="0"/>
          <w:i w:val="0"/>
          <w:color w:val="64748B"/>
          <w:sz w:val="16"/>
        </w:rPr>
        <w:t xml:space="preserve">sur @@RejectedBySupervisor : </w:t>
      </w:r>
      <w:r>
        <w:rPr>
          <w:b w:val="0"/>
          <w:i w:val="0"/>
          <w:sz w:val="17"/>
        </w:rPr>
        <w:t>"Merci de corriger "</w:t>
      </w:r>
    </w:p>
    <w:p>
      <w:pPr>
        <w:pStyle w:val="ListBullet"/>
      </w:pPr>
      <w:r>
        <w:rPr>
          <w:b w:val="0"/>
          <w:i w:val="0"/>
          <w:color w:val="64748B"/>
          <w:sz w:val="16"/>
        </w:rPr>
        <w:t xml:space="preserve">[2026-06-16 11:15:41] </w:t>
      </w:r>
      <w:r>
        <w:rPr>
          <w:b/>
          <w:i w:val="0"/>
          <w:color w:val="1F6FEB"/>
          <w:sz w:val="16"/>
        </w:rPr>
        <w:t xml:space="preserve">EQ28_sup_v2 </w:t>
      </w:r>
      <w:r>
        <w:rPr>
          <w:b w:val="0"/>
          <w:i w:val="0"/>
          <w:color w:val="64748B"/>
          <w:sz w:val="16"/>
        </w:rPr>
        <w:t xml:space="preserve">sur @@RejectedBySupervisor : </w:t>
      </w:r>
      <w:r>
        <w:rPr>
          <w:b w:val="0"/>
          <w:i w:val="0"/>
          <w:sz w:val="17"/>
        </w:rPr>
        <w:t>"Vérification élevage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