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92-63-68-22</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92-63-68-22</w:t>
            </w:r>
          </w:p>
        </w:tc>
        <w:tc>
          <w:tcPr>
            <w:tcW w:type="dxa" w:w="3551"/>
            <w:shd w:fill="F8FAFC"/>
          </w:tcPr>
          <w:p>
            <w:r>
              <w:rPr>
                <w:b w:val="0"/>
                <w:i w:val="0"/>
                <w:color w:val="64748B"/>
                <w:sz w:val="14"/>
              </w:rPr>
              <w:t>CHEF DE MÉNAGE</w:t>
              <w:br/>
            </w:r>
            <w:r>
              <w:rPr>
                <w:b/>
                <w:i w:val="0"/>
                <w:sz w:val="18"/>
              </w:rPr>
              <w:t>OMAR NDIAYE</w:t>
            </w:r>
          </w:p>
        </w:tc>
      </w:tr>
      <w:tr>
        <w:tc>
          <w:tcPr>
            <w:tcW w:type="dxa" w:w="3551"/>
            <w:shd w:fill="F8FAFC"/>
          </w:tcPr>
          <w:p>
            <w:r>
              <w:rPr>
                <w:b w:val="0"/>
                <w:i w:val="0"/>
                <w:color w:val="64748B"/>
                <w:sz w:val="14"/>
              </w:rPr>
              <w:t>TÉLÉPHONE CM</w:t>
              <w:br/>
            </w:r>
            <w:r>
              <w:rPr>
                <w:b/>
                <w:i w:val="0"/>
                <w:sz w:val="18"/>
              </w:rPr>
              <w:t>77 201 06 38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2026-06-13T10:42:39</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lamine ndiaye) , prière de renseigner toutes les questions liées à  mouhamed lamine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modou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Ndiaye a vécu dans la localité est superieur à son âge (75)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abou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yama ndiaye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Ndiaye diffère de celui donné par 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NDIAYE diffère de celui donné par OMAR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73.5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.5373905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lamine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OMAR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sala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sala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abou ndiaye est venu vivre dans cette localité est pour l’accouchement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Hann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modou ndiaye a eu est Probleme de parasites,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aladji modou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momath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Ndiaye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NDIAYE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NDIAYE avec une taille de 15 personnes a consommé 6.37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NDIAYE (319000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NDIAYE (895000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contact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(450000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AUTRE ACTIVITES D’ENSEIGNEMENT(ARABE) est ECOLE CORANIQUE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AUTRE ACTIVITES D’ENSEIGNEMENT(ARABE) est Entreprise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OMAR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NDIAYE pour la main-d'oeuvre non-familiale sur la parcelle parcelle d’arachide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Le champ fait partis d’un projet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(229500 FCFA pour 1350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2500 FCFA par Kilogramme qui semble élevé, prière de vérifier  le montant d'achat (15000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800000 FCFA qui semble élevé, prière de verifier le montant tiré de la vente (800000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Seynabou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modou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sala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(2080000 FCFA) de OMAR NDIAYE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OMAR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Boite de tomate/Pot Tres petit de Feuilles de baobab/ "laalo",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(Champ4_riz)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(230000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