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38-23-30-11</w:t>
      </w:r>
    </w:p>
    <w:p>
      <w:r>
        <w:rPr>
          <w:b w:val="0"/>
          <w:i w:val="0"/>
          <w:color w:val="64748B"/>
          <w:sz w:val="18"/>
        </w:rPr>
        <w:t>Enquêteur : EQ29_enq2_v2 (YAYE FATOU FALL)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38-23-30-11</w:t>
            </w:r>
          </w:p>
        </w:tc>
        <w:tc>
          <w:tcPr>
            <w:tcW w:type="dxa" w:w="3551"/>
            <w:shd w:fill="F8FAFC"/>
          </w:tcPr>
          <w:p>
            <w:r>
              <w:rPr>
                <w:b w:val="0"/>
                <w:i w:val="0"/>
                <w:color w:val="64748B"/>
                <w:sz w:val="14"/>
              </w:rPr>
              <w:t>CHEF DE MÉNAGE</w:t>
              <w:br/>
            </w:r>
            <w:r>
              <w:rPr>
                <w:b/>
                <w:i w:val="0"/>
                <w:sz w:val="18"/>
              </w:rPr>
              <w:t>OMAR BA</w:t>
            </w:r>
          </w:p>
        </w:tc>
      </w:tr>
      <w:tr>
        <w:tc>
          <w:tcPr>
            <w:tcW w:type="dxa" w:w="3551"/>
            <w:shd w:fill="F8FAFC"/>
          </w:tcPr>
          <w:p>
            <w:r>
              <w:rPr>
                <w:b w:val="0"/>
                <w:i w:val="0"/>
                <w:color w:val="64748B"/>
                <w:sz w:val="14"/>
              </w:rPr>
              <w:t>TÉLÉPHONE CM</w:t>
              <w:br/>
            </w:r>
            <w:r>
              <w:rPr>
                <w:b/>
                <w:i w:val="0"/>
                <w:sz w:val="18"/>
              </w:rPr>
              <w:t>78 356 12 20</w:t>
            </w:r>
          </w:p>
        </w:tc>
        <w:tc>
          <w:tcPr>
            <w:tcW w:type="dxa" w:w="3551"/>
            <w:shd w:fill="F8FAFC"/>
          </w:tcPr>
          <w:p>
            <w:r>
              <w:rPr>
                <w:b w:val="0"/>
                <w:i w:val="0"/>
                <w:color w:val="64748B"/>
                <w:sz w:val="14"/>
              </w:rPr>
              <w:t>LOCALISATION</w:t>
              <w:br/>
            </w:r>
            <w:r>
              <w:rPr>
                <w:b/>
                <w:i w:val="0"/>
                <w:sz w:val="18"/>
              </w:rPr>
              <w:t>enf 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2026-06-22T14:46:20</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diffère de celui donné par Mariama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BA diffère de celui donné par OMAR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ba diffère de celui donné par amath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.5889796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Aladji ba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Aladji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amath ba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Aladji ba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ba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amath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Aladji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Hawa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Ba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(300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(67000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fait du peinture est par contacte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pasteque est la parcelle est maintenant habité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(40000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(12000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9000 FCFA par Litre qui semble élevé, prière de vérifier  le montant d'achat (9000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9000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(1500 FCFA pour 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15000 FCFA par Unité (plants, boutures, etc.) qui semble élevé, prière de vérifier  le montant d'achat (15000 FCFA pour 1 Unité (plants, boutures, etc.))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36000 FCFA qui semble élevé, prière de verifier le montant tiré de la vente (72000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OMAR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amath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OMAR BA vit en milieu rural mais dit avoir dépensé 8000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(Champ2_pasteque)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[2026-06-23 10:13:18] </w:t>
      </w:r>
      <w:r>
        <w:rPr>
          <w:b/>
          <w:i w:val="0"/>
          <w:color w:val="1F6FEB"/>
          <w:sz w:val="16"/>
        </w:rPr>
        <w:t xml:space="preserve">EQ29_enq2_v2 </w:t>
      </w:r>
      <w:r>
        <w:rPr>
          <w:b w:val="0"/>
          <w:i w:val="0"/>
          <w:color w:val="64748B"/>
          <w:sz w:val="16"/>
        </w:rPr>
        <w:t xml:space="preserve">sur s16Aq07 : </w:t>
      </w:r>
      <w:r>
        <w:rPr>
          <w:b w:val="0"/>
          <w:i w:val="0"/>
          <w:sz w:val="17"/>
        </w:rPr>
        <w:t>en effet il s agit de la culture de pasteque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