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KHADIATOU SADIO) , prière de renseigner toutes les questions liées à  KHADIATOU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ROSE BADIANE est âgé de 18 ans et fréquente 2ème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DIOP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ROSE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KHADY ROSE BADIANE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TRAORE (400000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(35000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TRAORE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