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85-97-64-28</w:t>
      </w:r>
    </w:p>
    <w:p>
      <w:r>
        <w:rPr>
          <w:b w:val="0"/>
          <w:i w:val="0"/>
          <w:color w:val="64748B"/>
          <w:sz w:val="18"/>
        </w:rPr>
        <w:t>Enquêteur : EQ31_enq4_v2 (ROKHAYA NGOM)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85-97-64-28</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78 513 02 01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2026-06-18T10:32:25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Soumarè diffère de celui donné par Ramata Soumarè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Kadiatou Ndiaye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Soumarè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ndiaye a été hospitalisé au cours des 12 derniers mois est phibrone,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Ramata Soumarè a été hospitalisé au cours des 12 derniers mois est probleme de grossesse,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NDIAYE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4294.77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1parcelle d arachide est a cause des eaux et forets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maïs selon les mesures GPS est de 3227.25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1parcelle selon l'exploitant est de 75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selon les mesures GPS est de 5817.89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 de Engrais organiques - déchets d'animaux est supérieur à la quantité totale utilisée (14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9750 FCFA qui semble élevé, prière de verifier le montant tiré de la vente (19500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39000 FCFA qui semble élevé, prière de verifier le montant tiré de la vente (39000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Ramata Soumarè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Kadiatou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16:36:08] </w:t>
      </w:r>
      <w:r>
        <w:rPr>
          <w:b/>
          <w:i w:val="0"/>
          <w:color w:val="1F6FEB"/>
          <w:sz w:val="16"/>
        </w:rPr>
        <w:t xml:space="preserve">EQ31_enq4_v2 </w:t>
      </w:r>
      <w:r>
        <w:rPr>
          <w:b w:val="0"/>
          <w:i w:val="0"/>
          <w:color w:val="64748B"/>
          <w:sz w:val="16"/>
        </w:rPr>
        <w:t xml:space="preserve">sur s16dq06 : </w:t>
      </w:r>
      <w:r>
        <w:rPr>
          <w:b w:val="0"/>
          <w:i w:val="0"/>
          <w:sz w:val="17"/>
        </w:rPr>
        <w:t>150 le kg</w:t>
      </w:r>
    </w:p>
    <w:p>
      <w:pPr>
        <w:pStyle w:val="ListBullet"/>
      </w:pPr>
      <w:r>
        <w:rPr>
          <w:b w:val="0"/>
          <w:i w:val="0"/>
          <w:color w:val="64748B"/>
          <w:sz w:val="16"/>
        </w:rPr>
        <w:t xml:space="preserve">[2026-06-20 16:53:21] </w:t>
      </w:r>
      <w:r>
        <w:rPr>
          <w:b/>
          <w:i w:val="0"/>
          <w:color w:val="1F6FEB"/>
          <w:sz w:val="16"/>
        </w:rPr>
        <w:t xml:space="preserve">EQ31_enq4_v2 </w:t>
      </w:r>
      <w:r>
        <w:rPr>
          <w:b w:val="0"/>
          <w:i w:val="0"/>
          <w:color w:val="64748B"/>
          <w:sz w:val="16"/>
        </w:rPr>
        <w:t xml:space="preserve">sur s16dq02a : </w:t>
      </w:r>
      <w:r>
        <w:rPr>
          <w:b w:val="0"/>
          <w:i w:val="0"/>
          <w:sz w:val="17"/>
        </w:rPr>
        <w:t>"2sac transformè en huile pour la consommation  et il a obtenu 20litre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