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72-81-94-03</w:t>
      </w:r>
    </w:p>
    <w:p>
      <w:r>
        <w:rPr>
          <w:b w:val="0"/>
          <w:i w:val="0"/>
          <w:color w:val="64748B"/>
          <w:sz w:val="18"/>
        </w:rPr>
        <w:t>Enquêteur : EQ31_enq2_v2 (ALTENIN BA)  ·  Équipe : EQ31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103203000000</w:t>
            </w:r>
          </w:p>
        </w:tc>
        <w:tc>
          <w:tcPr>
            <w:tcW w:type="dxa" w:w="3551"/>
            <w:shd w:fill="F8FAFC"/>
          </w:tcPr>
          <w:p>
            <w:r>
              <w:rPr>
                <w:b w:val="0"/>
                <w:i w:val="0"/>
                <w:color w:val="64748B"/>
                <w:sz w:val="14"/>
              </w:rPr>
              <w:t>MÉNAGE</w:t>
              <w:br/>
            </w:r>
            <w:r>
              <w:rPr>
                <w:b/>
                <w:i w:val="0"/>
                <w:color w:val="1F6FEB"/>
                <w:sz w:val="18"/>
              </w:rPr>
              <w:t>72-81-94-03</w:t>
            </w:r>
          </w:p>
        </w:tc>
        <w:tc>
          <w:tcPr>
            <w:tcW w:type="dxa" w:w="3551"/>
            <w:shd w:fill="F8FAFC"/>
          </w:tcPr>
          <w:p>
            <w:r>
              <w:rPr>
                <w:b w:val="0"/>
                <w:i w:val="0"/>
                <w:color w:val="64748B"/>
                <w:sz w:val="14"/>
              </w:rPr>
              <w:t>CHEF DE MÉNAGE</w:t>
              <w:br/>
            </w:r>
            <w:r>
              <w:rPr>
                <w:b/>
                <w:i w:val="0"/>
                <w:sz w:val="18"/>
              </w:rPr>
              <w:t>MAMADOU ABDOULAYE BALDE</w:t>
            </w:r>
          </w:p>
        </w:tc>
      </w:tr>
      <w:tr>
        <w:tc>
          <w:tcPr>
            <w:tcW w:type="dxa" w:w="3551"/>
            <w:shd w:fill="F8FAFC"/>
          </w:tcPr>
          <w:p>
            <w:r>
              <w:rPr>
                <w:b w:val="0"/>
                <w:i w:val="0"/>
                <w:color w:val="64748B"/>
                <w:sz w:val="14"/>
              </w:rPr>
              <w:t>TÉLÉPHONE CM</w:t>
              <w:br/>
            </w:r>
            <w:r>
              <w:rPr>
                <w:b/>
                <w:i w:val="0"/>
                <w:sz w:val="18"/>
              </w:rPr>
              <w:t>78 366 37 28</w:t>
            </w:r>
          </w:p>
        </w:tc>
        <w:tc>
          <w:tcPr>
            <w:tcW w:type="dxa" w:w="3551"/>
            <w:shd w:fill="F8FAFC"/>
          </w:tcPr>
          <w:p>
            <w:r>
              <w:rPr>
                <w:b w:val="0"/>
                <w:i w:val="0"/>
                <w:color w:val="64748B"/>
                <w:sz w:val="14"/>
              </w:rPr>
              <w:t>LOCALISATION</w:t>
              <w:br/>
            </w:r>
            <w:r>
              <w:rPr>
                <w:b/>
                <w:i w:val="0"/>
                <w:sz w:val="18"/>
              </w:rPr>
              <w:t>ancienne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EQ31_enq2_v2  (ALTENIN BA)</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2026-06-23T17:42:00</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SIRA BALDE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NDOMBELE BALDE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(17 ans) de AISSATOU MBALLO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AISSATOU MBALLO ou l'année à laquelle AISSATOU MBALLO a fréquenté l'école pour la dernière fois (.) le dernier diplome de AISSATOU MBALLO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(24 ans) de ABDOULAYE BALDE avec son niveau d'étude (2ème année Secondaire 2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OUMAR LANDING BALDE est âgé de 17 ans et fréquente 1ére année de Secondaire 2 Technique , tandis qu'il a débuté l'école à l'âge de 6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ABDOULAYE BAMBO DIALLO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MARIAMA BALDE fréquente 4ème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NDOMBELE BALDE fréquente 3ème année de Primaire mais ne paie ni la scolarité ni la cotisation, prière de corriger ou fournir une explication à cela.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KOLDA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300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Urbain ont généralement comme principal matériau de construction le/la Ciment/Béton/Pierres de taille, mais celui du ménage de MARIAMA MBALLO (Paille, Banco, motte de terre)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SIRA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NDOMBELE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AISSATOU MBALLO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ABDOULAYE BALDE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 la bourse reçue (0 FCFA) pour l'année scolaire de OUMAR LANDING BALDE qui fréquente 1ére année de Secondaire 2 Technique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ABDOULAYE BAMBO DIALLO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BALDE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NDOMBELE BALDE qui fréquente 3ème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MARIAMA  MBALLO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MBALLO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ABDOULAYE BALDE ), prière de renseignés toutes les questions liées à ( ABDOULAYE BALDE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MBALLO (14000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MBALLO (17000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MBALLO (6000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de revêtement du sol du logement le/la Ciment/Béton, mais celui du ménage de MARIAMA MBALLO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ABDOULAYE BALDE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OUMAR LANDING BALDE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ABDOULAYE BALDE  travaille mais les questions relatives à son emploi principal ne sont pas renseignées à 100%,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MARIAMA MBALLO a comme taille 9 personnes dont ils vivent à KOLDA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le montant supporté par le ménage pour cette source d’énergie (Bois de chauffe) à KOLDA Urbain au cours des 30 derniers jours ne devrait pas être égal à 0,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