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Dieudoné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Maïssa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Wilma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Wilsa Diatta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construction le/la Paille, Banco, motte de terre, mais celui du ménage de BOCANDE DIATTA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Bocande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Dieudoné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Isabel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Bocande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4000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sincapt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sincapt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de  sincapt selon l'exploitant est de 65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un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45900 FCFA qui semble élevé, prière de verifier le montant tiré de la vente (91800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