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Doulcie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Raul  Mansaly , prière de renseignés toutes les questions liées à Raul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CAMARA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CAMARA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CAMARA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(116000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CAMARA (45500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(700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CAMARA (21000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780000 FCFA qui semble élevé, 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