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88-70-97-01</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88-70-97-01</w:t>
            </w:r>
          </w:p>
        </w:tc>
        <w:tc>
          <w:tcPr>
            <w:tcW w:type="dxa" w:w="3551"/>
            <w:shd w:fill="F8FAFC"/>
          </w:tcPr>
          <w:p>
            <w:r>
              <w:rPr>
                <w:b w:val="0"/>
                <w:i w:val="0"/>
                <w:color w:val="64748B"/>
                <w:sz w:val="14"/>
              </w:rPr>
              <w:t>CHEF DE MÉNAGE</w:t>
              <w:br/>
            </w:r>
            <w:r>
              <w:rPr>
                <w:b/>
                <w:i w:val="0"/>
                <w:sz w:val="18"/>
              </w:rPr>
              <w:t>ISMAILA SAMBOU</w:t>
            </w:r>
          </w:p>
        </w:tc>
      </w:tr>
      <w:tr>
        <w:tc>
          <w:tcPr>
            <w:tcW w:type="dxa" w:w="3551"/>
            <w:shd w:fill="F8FAFC"/>
          </w:tcPr>
          <w:p>
            <w:r>
              <w:rPr>
                <w:b w:val="0"/>
                <w:i w:val="0"/>
                <w:color w:val="64748B"/>
                <w:sz w:val="14"/>
              </w:rPr>
              <w:t>TÉLÉPHONE CM</w:t>
              <w:br/>
            </w:r>
            <w:r>
              <w:rPr>
                <w:b/>
                <w:i w:val="0"/>
                <w:sz w:val="18"/>
              </w:rPr>
              <w:t>78 513 96 76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2026-06-10T22:15:28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badou diatta ou l'année à laquelle badou diatta a fréquenté l'école pour la dernière fois (2022) le dernier diplome de badou diatta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madd et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ISMAILA SAMBOU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Manioc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aida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sambou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aida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sambou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kady diatta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sambou (6150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Gombo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SAMBOU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(4500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(6000 Fcfa) au cours de 12 derniers mois de Frais d'abonnement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badou diatta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13:48:56] </w:t>
      </w:r>
      <w:r>
        <w:rPr>
          <w:b/>
          <w:i w:val="0"/>
          <w:color w:val="1F6FEB"/>
          <w:sz w:val="16"/>
        </w:rPr>
        <w:t xml:space="preserve">EQ34_enq3_v2 </w:t>
      </w:r>
      <w:r>
        <w:rPr>
          <w:b w:val="0"/>
          <w:i w:val="0"/>
          <w:color w:val="64748B"/>
          <w:sz w:val="16"/>
        </w:rPr>
        <w:t xml:space="preserve">sur s16cq16b : </w:t>
      </w:r>
      <w:r>
        <w:rPr>
          <w:b w:val="0"/>
          <w:i w:val="0"/>
          <w:sz w:val="17"/>
        </w:rPr>
        <w:t>la récolte n'était pas bonne</w:t>
      </w:r>
    </w:p>
    <w:p>
      <w:pPr>
        <w:pStyle w:val="ListBullet"/>
      </w:pPr>
      <w:r>
        <w:rPr>
          <w:b w:val="0"/>
          <w:i w:val="0"/>
          <w:color w:val="64748B"/>
          <w:sz w:val="16"/>
        </w:rPr>
        <w:t xml:space="preserve">[2026-06-17 18:37:49] </w:t>
      </w:r>
      <w:r>
        <w:rPr>
          <w:b/>
          <w:i w:val="0"/>
          <w:color w:val="1F6FEB"/>
          <w:sz w:val="16"/>
        </w:rPr>
        <w:t xml:space="preserve">EQ34_enq3_v2 </w:t>
      </w:r>
      <w:r>
        <w:rPr>
          <w:b w:val="0"/>
          <w:i w:val="0"/>
          <w:color w:val="64748B"/>
          <w:sz w:val="16"/>
        </w:rPr>
        <w:t xml:space="preserve">sur s10q46 : </w:t>
      </w:r>
      <w:r>
        <w:rPr>
          <w:b w:val="0"/>
          <w:i w:val="0"/>
          <w:sz w:val="17"/>
        </w:rPr>
        <w:t>"elle a fait la cueillette elle n’à pas acheté "</w:t>
      </w:r>
    </w:p>
    <w:p>
      <w:pPr>
        <w:pStyle w:val="ListBullet"/>
      </w:pPr>
      <w:r>
        <w:rPr>
          <w:b w:val="0"/>
          <w:i w:val="0"/>
          <w:color w:val="64748B"/>
          <w:sz w:val="16"/>
        </w:rPr>
        <w:t xml:space="preserve">[2026-06-24 15:16:55] </w:t>
      </w:r>
      <w:r>
        <w:rPr>
          <w:b/>
          <w:i w:val="0"/>
          <w:color w:val="1F6FEB"/>
          <w:sz w:val="16"/>
        </w:rPr>
        <w:t xml:space="preserve">EQ34_sup_v2 </w:t>
      </w:r>
      <w:r>
        <w:rPr>
          <w:b w:val="0"/>
          <w:i w:val="0"/>
          <w:color w:val="64748B"/>
          <w:sz w:val="16"/>
        </w:rPr>
        <w:t xml:space="preserve">sur @@RejectedBySupervisor : </w:t>
      </w:r>
      <w:r>
        <w:rPr>
          <w:b w:val="0"/>
          <w:i w:val="0"/>
          <w:sz w:val="17"/>
        </w:rPr>
        <w:t>"Kady exerce une seule activite de commerce et c est commerce de produits alimentaires elle une seule activiite de commerce revoir la section 4 activite principale et secondaire elle n a pas d activite secondaire Ismaila a 2 activites le service de moulage et le commerce d essence donc a 10.04 c est o Ui au lieu de non  Le menage a 3 entrprises 2 entreprise de commerce et 1 entreprise de moulage  Pour Oseille a 1yC. 16d ce n est epis coques mais pluyot NA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