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14-93-04-54</w:t>
      </w:r>
    </w:p>
    <w:p>
      <w:r>
        <w:rPr>
          <w:b w:val="0"/>
          <w:i w:val="0"/>
          <w:color w:val="64748B"/>
          <w:sz w:val="18"/>
        </w:rPr>
        <w:t>Enquêteur : EQ5_enq3_v2 (MAME RAMA DIÉMÉ)  ·  Équipe : EQ5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12301350025</w:t>
            </w:r>
          </w:p>
        </w:tc>
        <w:tc>
          <w:tcPr>
            <w:tcW w:type="dxa" w:w="3551"/>
            <w:shd w:fill="F8FAFC"/>
          </w:tcPr>
          <w:p>
            <w:r>
              <w:rPr>
                <w:b w:val="0"/>
                <w:i w:val="0"/>
                <w:color w:val="64748B"/>
                <w:sz w:val="14"/>
              </w:rPr>
              <w:t>MÉNAGE</w:t>
              <w:br/>
            </w:r>
            <w:r>
              <w:rPr>
                <w:b/>
                <w:i w:val="0"/>
                <w:color w:val="1F6FEB"/>
                <w:sz w:val="18"/>
              </w:rPr>
              <w:t>14-93-04-54</w:t>
            </w:r>
          </w:p>
        </w:tc>
        <w:tc>
          <w:tcPr>
            <w:tcW w:type="dxa" w:w="3551"/>
            <w:shd w:fill="F8FAFC"/>
          </w:tcPr>
          <w:p>
            <w:r>
              <w:rPr>
                <w:b w:val="0"/>
                <w:i w:val="0"/>
                <w:color w:val="64748B"/>
                <w:sz w:val="14"/>
              </w:rPr>
              <w:t>CHEF DE MÉNAGE</w:t>
              <w:br/>
            </w:r>
            <w:r>
              <w:rPr>
                <w:b/>
                <w:i w:val="0"/>
                <w:sz w:val="18"/>
              </w:rPr>
              <w:t>DETHIE SENE</w:t>
            </w:r>
          </w:p>
        </w:tc>
      </w:tr>
      <w:tr>
        <w:tc>
          <w:tcPr>
            <w:tcW w:type="dxa" w:w="3551"/>
            <w:shd w:fill="F8FAFC"/>
          </w:tcPr>
          <w:p>
            <w:r>
              <w:rPr>
                <w:b w:val="0"/>
                <w:i w:val="0"/>
                <w:color w:val="64748B"/>
                <w:sz w:val="14"/>
              </w:rPr>
              <w:t>TÉLÉPHONE CM</w:t>
              <w:br/>
            </w:r>
            <w:r>
              <w:rPr>
                <w:b/>
                <w:i w:val="0"/>
                <w:sz w:val="18"/>
              </w:rPr>
              <w:t>77 043 00 01</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2  ·  1ʳᵉ visite : 2026-06-17T14:38:40</w:t>
            </w:r>
          </w:p>
        </w:tc>
      </w:tr>
    </w:tbl>
    <w:p/>
    <w:p>
      <w:r>
        <w:rPr>
          <w:b/>
          <w:i w:val="0"/>
          <w:color w:val="1F6FEB"/>
          <w:sz w:val="22"/>
        </w:rPr>
        <w:t>⚠ INCOHÉRENCES À CORRIGER (28)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DETHIE SENE occupe un emploi pour l'ETAT/collectivités locales ou dans une entreprise publique/parapublique tout en travaillant moins de  6h par jour.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DETHIE SENE bénéficié de cette formation est santé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DETHIE SENE (17250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DETHIE SENE avec une taille de 1 personnes a consommé 7 Pièce en Moyen de Banane douce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Cigarettes, Tabac, prière de renseignés toutes les questions liées à Cigarettes, Tabac.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Lait, lotion de toilette corporelle (glycérine, vaseline, etc.), produits de maquillage est cosmetique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DETHIE SENE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DETHIE SENE (3000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DETHIE SENE (12000 Fcfa) au cours de 12 derniers mois de Casque de protection pour moto/vélo à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DETHIE SENE (21100 Fcfa) au cours de 12 derniers mois de Frais d'assurance d'un moyen de transport individuel (auto, moto,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DETHIE SENE est un Autres professions intermédiaires de la culture et de la création artistique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DETHIE SENE a comme taille 1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