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MOMAR LECOR avec une taille de 5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