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MBAYANG MBOW) , prière de renseigner toutes les questions liées à  MBAYANG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MBAYANG MBOW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30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(950000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Congélateur)  dans ce ménages est élevé (150000),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(240000),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Four à micro-onde ou électrique)  dans ce ménages est élevé (30000),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MOMAR GUEYE DIOUF fréquente 2ème année de Primaire mais ne sait pas écrire, prière de vérifier auprès de MOMAR GUEYE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