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07-42-41-89</w:t>
      </w:r>
    </w:p>
    <w:p>
      <w:r>
        <w:rPr>
          <w:b w:val="0"/>
          <w:i w:val="0"/>
          <w:color w:val="64748B"/>
          <w:sz w:val="18"/>
        </w:rPr>
        <w:t>Enquêteur : EQ6_enq3_v2 (RAMATOULAYE SARR)  ·  Équipe : EQ6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07-42-41-89</w:t>
            </w:r>
          </w:p>
        </w:tc>
        <w:tc>
          <w:tcPr>
            <w:tcW w:type="dxa" w:w="3551"/>
            <w:shd w:fill="F8FAFC"/>
          </w:tcPr>
          <w:p>
            <w:r>
              <w:rPr>
                <w:b w:val="0"/>
                <w:i w:val="0"/>
                <w:color w:val="64748B"/>
                <w:sz w:val="14"/>
              </w:rPr>
              <w:t>CHEF DE MÉNAGE</w:t>
              <w:br/>
            </w:r>
            <w:r>
              <w:rPr>
                <w:b/>
                <w:i w:val="0"/>
                <w:sz w:val="18"/>
              </w:rPr>
              <w:t>ALIOU FALL</w:t>
            </w:r>
          </w:p>
        </w:tc>
      </w:tr>
      <w:tr>
        <w:tc>
          <w:tcPr>
            <w:tcW w:type="dxa" w:w="3551"/>
            <w:shd w:fill="F8FAFC"/>
          </w:tcPr>
          <w:p>
            <w:r>
              <w:rPr>
                <w:b w:val="0"/>
                <w:i w:val="0"/>
                <w:color w:val="64748B"/>
                <w:sz w:val="14"/>
              </w:rPr>
              <w:t>TÉLÉPHONE CM</w:t>
              <w:br/>
            </w:r>
            <w:r>
              <w:rPr>
                <w:b/>
                <w:i w:val="0"/>
                <w:sz w:val="18"/>
              </w:rPr>
              <w:t>77 196 42 15</w:t>
            </w:r>
          </w:p>
        </w:tc>
        <w:tc>
          <w:tcPr>
            <w:tcW w:type="dxa" w:w="3551"/>
            <w:shd w:fill="F8FAFC"/>
          </w:tcPr>
          <w:p>
            <w:r>
              <w:rPr>
                <w:b w:val="0"/>
                <w:i w:val="0"/>
                <w:color w:val="64748B"/>
                <w:sz w:val="14"/>
              </w:rPr>
              <w:t>LOCALISATION</w:t>
              <w:br/>
            </w:r>
            <w:r>
              <w:rPr>
                <w:b/>
                <w:i w:val="0"/>
                <w:sz w:val="18"/>
              </w:rPr>
              <w:t>rec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2026-06-11T12:35:28</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ALIOUNE FALL NDIEME) , prière de renseigner toutes les questions liées à  ALIOUNE FALL NDIEME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BINTA DIATTA) , prière de renseigner toutes les questions liées à  BINTA DIATTA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GORO SOW) , prière de renseigner toutes les questions liées à  GORO SOW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MAREME FALL) , prière de renseigner toutes les questions liées à  MAREME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BINTA) , prière de renseigner toutes les questions liées à  MOUHAMET FALL BINTA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MOUHAMET FALL GOURO) , prière de renseigner toutes les questions liées à  MOUHAMET FALL GOURO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NDIEME PADANE) , prière de renseigner toutes les questions liées à  NDIEME PADANE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ROKHAYA FALL) , prière de renseigner toutes les questions liées à  ROKHAYA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SARR) , prière de renseigner toutes les questions liées à  ROKHAYA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AIDA FALL) , prière de renseigner toutes les questions liées à  AIDA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BIRAHIM FALL) , prière de renseigner toutes les questions liées à  BIRAHIM FALL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LAMINE FALL) , prière de renseigner toutes les questions liées à  LAMINE FALL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ALIOUNE FALL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ALIOUNE FALL NDIEME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BINTA DIATTA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GORO SOW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MAREME FALL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BINTA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MOUHAMET FALL GOURO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NDIEME PADANE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ROKHAYA FALL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ROKHAYA SARR n'a pas fait des études dans une école formelle est faute des parents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MOUHAMET FALL BINTA,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ALIOUNE FALL ), prière de renseignés toutes les questions liées à ( ALIOUNE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ROKHAYA SARR ), prière de renseignés toutes les questions liées à ( ROKHAYA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ALIOU FALL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ALIOU FALL n'est pas renseigné, prière de renseigner.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ALIOUNE FALL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(6)</w:t>
      </w:r>
    </w:p>
    <w:p>
      <w:pPr>
        <w:pStyle w:val="ListBullet"/>
      </w:pPr>
      <w:r>
        <w:rPr>
          <w:b w:val="0"/>
          <w:i w:val="0"/>
          <w:color w:val="64748B"/>
          <w:sz w:val="16"/>
        </w:rPr>
        <w:t xml:space="preserve">[2026-06-11 13:05:27] </w:t>
      </w:r>
      <w:r>
        <w:rPr>
          <w:b/>
          <w:i w:val="0"/>
          <w:color w:val="1F6FEB"/>
          <w:sz w:val="16"/>
        </w:rPr>
        <w:t xml:space="preserve">EQ6_enq3_v2 </w:t>
      </w:r>
      <w:r>
        <w:rPr>
          <w:b w:val="0"/>
          <w:i w:val="0"/>
          <w:color w:val="64748B"/>
          <w:sz w:val="16"/>
        </w:rPr>
        <w:t xml:space="preserve">sur s03q31 : </w:t>
      </w:r>
      <w:r>
        <w:rPr>
          <w:b w:val="0"/>
          <w:i w:val="0"/>
          <w:sz w:val="17"/>
        </w:rPr>
        <w:t>bequille</w:t>
      </w:r>
    </w:p>
    <w:p>
      <w:pPr>
        <w:pStyle w:val="ListBullet"/>
      </w:pPr>
      <w:r>
        <w:rPr>
          <w:b w:val="0"/>
          <w:i w:val="0"/>
          <w:color w:val="64748B"/>
          <w:sz w:val="16"/>
        </w:rPr>
        <w:t xml:space="preserve">[2026-06-11 13:05:49] </w:t>
      </w:r>
      <w:r>
        <w:rPr>
          <w:b/>
          <w:i w:val="0"/>
          <w:color w:val="1F6FEB"/>
          <w:sz w:val="16"/>
        </w:rPr>
        <w:t xml:space="preserve">EQ6_enq3_v2 </w:t>
      </w:r>
      <w:r>
        <w:rPr>
          <w:b w:val="0"/>
          <w:i w:val="0"/>
          <w:color w:val="64748B"/>
          <w:sz w:val="16"/>
        </w:rPr>
        <w:t xml:space="preserve">sur s03q32 : </w:t>
      </w:r>
      <w:r>
        <w:rPr>
          <w:b w:val="0"/>
          <w:i w:val="0"/>
          <w:sz w:val="17"/>
        </w:rPr>
        <w:t>bequil</w:t>
      </w:r>
    </w:p>
    <w:p>
      <w:pPr>
        <w:pStyle w:val="ListBullet"/>
      </w:pPr>
      <w:r>
        <w:rPr>
          <w:b w:val="0"/>
          <w:i w:val="0"/>
          <w:color w:val="64748B"/>
          <w:sz w:val="16"/>
        </w:rPr>
        <w:t xml:space="preserve">[2026-06-11 13:11:51] </w:t>
      </w:r>
      <w:r>
        <w:rPr>
          <w:b/>
          <w:i w:val="0"/>
          <w:color w:val="1F6FEB"/>
          <w:sz w:val="16"/>
        </w:rPr>
        <w:t xml:space="preserve">EQ6_enq3_v2 </w:t>
      </w:r>
      <w:r>
        <w:rPr>
          <w:b w:val="0"/>
          <w:i w:val="0"/>
          <w:color w:val="64748B"/>
          <w:sz w:val="16"/>
        </w:rPr>
        <w:t xml:space="preserve">sur s03q15 : </w:t>
      </w:r>
      <w:r>
        <w:rPr>
          <w:b w:val="0"/>
          <w:i w:val="0"/>
          <w:sz w:val="17"/>
        </w:rPr>
        <w:t>cardio 9000</w:t>
      </w:r>
    </w:p>
    <w:p>
      <w:pPr>
        <w:pStyle w:val="ListBullet"/>
      </w:pPr>
      <w:r>
        <w:rPr>
          <w:b w:val="0"/>
          <w:i w:val="0"/>
          <w:color w:val="64748B"/>
          <w:sz w:val="16"/>
        </w:rPr>
        <w:t xml:space="preserve">[2026-06-11 13:12:22] </w:t>
      </w:r>
      <w:r>
        <w:rPr>
          <w:b/>
          <w:i w:val="0"/>
          <w:color w:val="1F6FEB"/>
          <w:sz w:val="16"/>
        </w:rPr>
        <w:t xml:space="preserve">EQ6_enq3_v2 </w:t>
      </w:r>
      <w:r>
        <w:rPr>
          <w:b w:val="0"/>
          <w:i w:val="0"/>
          <w:color w:val="64748B"/>
          <w:sz w:val="16"/>
        </w:rPr>
        <w:t xml:space="preserve">sur s03q15 : </w:t>
      </w:r>
      <w:r>
        <w:rPr>
          <w:b w:val="0"/>
          <w:i w:val="0"/>
          <w:sz w:val="17"/>
        </w:rPr>
        <w:t>10500 ophtalmo</w:t>
      </w:r>
    </w:p>
    <w:p>
      <w:pPr>
        <w:pStyle w:val="ListBullet"/>
      </w:pPr>
      <w:r>
        <w:rPr>
          <w:b w:val="0"/>
          <w:i w:val="0"/>
          <w:color w:val="64748B"/>
          <w:sz w:val="16"/>
        </w:rPr>
        <w:t xml:space="preserve">[2026-06-11 13:12:45] </w:t>
      </w:r>
      <w:r>
        <w:rPr>
          <w:b/>
          <w:i w:val="0"/>
          <w:color w:val="1F6FEB"/>
          <w:sz w:val="16"/>
        </w:rPr>
        <w:t xml:space="preserve">EQ6_enq3_v2 </w:t>
      </w:r>
      <w:r>
        <w:rPr>
          <w:b w:val="0"/>
          <w:i w:val="0"/>
          <w:color w:val="64748B"/>
          <w:sz w:val="16"/>
        </w:rPr>
        <w:t xml:space="preserve">sur s03q15 : </w:t>
      </w:r>
      <w:r>
        <w:rPr>
          <w:b w:val="0"/>
          <w:i w:val="0"/>
          <w:sz w:val="17"/>
        </w:rPr>
        <w:t>8900 prostate</w:t>
      </w:r>
    </w:p>
    <w:p>
      <w:pPr>
        <w:pStyle w:val="ListBullet"/>
      </w:pPr>
      <w:r>
        <w:rPr>
          <w:b w:val="0"/>
          <w:i w:val="0"/>
          <w:color w:val="64748B"/>
          <w:sz w:val="16"/>
        </w:rPr>
        <w:t xml:space="preserve">[2026-06-21 07:40:59] </w:t>
      </w:r>
      <w:r>
        <w:rPr>
          <w:b/>
          <w:i w:val="0"/>
          <w:color w:val="1F6FEB"/>
          <w:sz w:val="16"/>
        </w:rPr>
        <w:t xml:space="preserve">EQ6_sup_v2 </w:t>
      </w:r>
      <w:r>
        <w:rPr>
          <w:b w:val="0"/>
          <w:i w:val="0"/>
          <w:color w:val="64748B"/>
          <w:sz w:val="16"/>
        </w:rPr>
        <w:t xml:space="preserve">sur @@RejectedBySupervisor : </w:t>
      </w:r>
      <w:r>
        <w:rPr>
          <w:b w:val="0"/>
          <w:i w:val="0"/>
          <w:sz w:val="17"/>
        </w:rPr>
        <w:t>Il faut mettre les motifs du refus avant de me l’envoyer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