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94-71-37-55</w:t>
      </w:r>
    </w:p>
    <w:p>
      <w:r>
        <w:rPr>
          <w:b w:val="0"/>
          <w:i w:val="0"/>
          <w:color w:val="64748B"/>
          <w:sz w:val="18"/>
        </w:rPr>
        <w:t>Enquêteur : EQ7_enq3_v2 (VOLIMATA DIOP)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94-71-37-55</w:t>
            </w:r>
          </w:p>
        </w:tc>
        <w:tc>
          <w:tcPr>
            <w:tcW w:type="dxa" w:w="3551"/>
            <w:shd w:fill="F8FAFC"/>
          </w:tcPr>
          <w:p>
            <w:r>
              <w:rPr>
                <w:b w:val="0"/>
                <w:i w:val="0"/>
                <w:color w:val="64748B"/>
                <w:sz w:val="14"/>
              </w:rPr>
              <w:t>CHEF DE MÉNAGE</w:t>
              <w:br/>
            </w:r>
            <w:r>
              <w:rPr>
                <w:b/>
                <w:i w:val="0"/>
                <w:sz w:val="18"/>
              </w:rPr>
              <w:t>DJIBY KA</w:t>
            </w:r>
          </w:p>
        </w:tc>
      </w:tr>
      <w:tr>
        <w:tc>
          <w:tcPr>
            <w:tcW w:type="dxa" w:w="3551"/>
            <w:shd w:fill="F8FAFC"/>
          </w:tcPr>
          <w:p>
            <w:r>
              <w:rPr>
                <w:b w:val="0"/>
                <w:i w:val="0"/>
                <w:color w:val="64748B"/>
                <w:sz w:val="14"/>
              </w:rPr>
              <w:t>TÉLÉPHONE CM</w:t>
              <w:br/>
            </w:r>
            <w:r>
              <w:rPr>
                <w:b/>
                <w:i w:val="0"/>
                <w:sz w:val="18"/>
              </w:rPr>
              <w:t>77 021 85 92</w:t>
            </w:r>
          </w:p>
        </w:tc>
        <w:tc>
          <w:tcPr>
            <w:tcW w:type="dxa" w:w="3551"/>
            <w:shd w:fill="F8FAFC"/>
          </w:tcPr>
          <w:p>
            <w:r>
              <w:rPr>
                <w:b w:val="0"/>
                <w:i w:val="0"/>
                <w:color w:val="64748B"/>
                <w:sz w:val="14"/>
              </w:rPr>
              <w:t>LOCALISATION</w:t>
              <w:br/>
            </w:r>
            <w:r>
              <w:rPr>
                <w:b/>
                <w:i w:val="0"/>
                <w:sz w:val="18"/>
              </w:rPr>
              <w:t>ntr 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2026-06-04T10:33:51</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KA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KA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OULEYE SOW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ABY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KA diffère de celui donné par DJIBY 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DJIBY KA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DJIBY KA (Tôles)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DJIBY KA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OULEYE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ABY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DJIBY KA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DJIBY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ISMAILA KA a été hospitalisé au cours des 12 derniers mois est gonflement du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ISMAILA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ABY SY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OULEYE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ABY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DJIBY KA,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ABY SY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KA avec une taille de 5 personnes a consommé 6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KA avec une taille de 5 personnes a consommé 28 Kg en taille unique de Riz local brisé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bus est garage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(60000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(16000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(17000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 moyen de transport individuel (auto, moto, etc.) est service d’assurance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(16000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(14000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(25000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(7000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Coutier de terrain est Il met en relation les clients avec les promoteurs de terrains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Coutier de terrain est Il beneficie d’un poucentage sur la vente d’un terrain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PRODUIT DES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PRODUIT DES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DJIBY KA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 COURGETTE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DJIBY KA pour la main-d'oeuvre non-familiale sur la parcelle PA COURGETTE au cours de la campagne pour la période d'entretien du sol (sarclage, etc.) est de 150000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 COURGETTE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 COURGETTE par jours au moment de la période de préparation du sol (labour) et des semis est de 30000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45.71429 FCFA par Kilogramme qui semble faible, prière de vérifier  le montant d'achat (16000 FCFA pour 350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 COURGETTE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145833.3 FCFA qui semble élevé, prière de verifier le montant tiré de la vente (437500 FCFA) de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OULEYE SOW fréquente 3ème année de Primaire mais ne sait pas écrire, prière de vérifier auprès de OULEYE SOW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DJIBY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[2026-06-15 15:43:08] </w:t>
      </w:r>
      <w:r>
        <w:rPr>
          <w:b/>
          <w:i w:val="0"/>
          <w:color w:val="1F6FEB"/>
          <w:sz w:val="16"/>
        </w:rPr>
        <w:t xml:space="preserve">EQ7_enq4_v2 </w:t>
      </w:r>
      <w:r>
        <w:rPr>
          <w:b w:val="0"/>
          <w:i w:val="0"/>
          <w:color w:val="64748B"/>
          <w:sz w:val="16"/>
        </w:rPr>
        <w:t xml:space="preserve">sur GPS : </w:t>
      </w:r>
      <w:r>
        <w:rPr>
          <w:b w:val="0"/>
          <w:i w:val="0"/>
          <w:sz w:val="17"/>
        </w:rPr>
        <w:t>L’AGENT A COMMIS L’ERREUR DE RETOUCHER LES COORDONNÉES GPS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