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ehladji saw frequente actuellement 5ème année de Supérieur mais dit avoir reçu une bourse de 36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fatou count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BOU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resta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