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24-63-14-87</w:t>
      </w:r>
    </w:p>
    <w:p>
      <w:r>
        <w:rPr>
          <w:b w:val="0"/>
          <w:i w:val="0"/>
          <w:color w:val="64748B"/>
          <w:sz w:val="18"/>
        </w:rPr>
        <w:t>Enquêteur : EQ9_enq2_v2 (ALOUISE DIENG)  ·  Équipe : EQ9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31202030018</w:t>
            </w:r>
          </w:p>
        </w:tc>
        <w:tc>
          <w:tcPr>
            <w:tcW w:type="dxa" w:w="3551"/>
            <w:shd w:fill="F8FAFC"/>
          </w:tcPr>
          <w:p>
            <w:r>
              <w:rPr>
                <w:b w:val="0"/>
                <w:i w:val="0"/>
                <w:color w:val="64748B"/>
                <w:sz w:val="14"/>
              </w:rPr>
              <w:t>MÉNAGE</w:t>
              <w:br/>
            </w:r>
            <w:r>
              <w:rPr>
                <w:b/>
                <w:i w:val="0"/>
                <w:color w:val="1F6FEB"/>
                <w:sz w:val="18"/>
              </w:rPr>
              <w:t>24-63-14-87</w:t>
            </w:r>
          </w:p>
        </w:tc>
        <w:tc>
          <w:tcPr>
            <w:tcW w:type="dxa" w:w="3551"/>
            <w:shd w:fill="F8FAFC"/>
          </w:tcPr>
          <w:p>
            <w:r>
              <w:rPr>
                <w:b w:val="0"/>
                <w:i w:val="0"/>
                <w:color w:val="64748B"/>
                <w:sz w:val="14"/>
              </w:rPr>
              <w:t>CHEF DE MÉNAGE</w:t>
              <w:br/>
            </w:r>
            <w:r>
              <w:rPr>
                <w:b/>
                <w:i w:val="0"/>
                <w:sz w:val="18"/>
              </w:rPr>
              <w:t>FATOU DIONE</w:t>
            </w:r>
          </w:p>
        </w:tc>
      </w:tr>
      <w:tr>
        <w:tc>
          <w:tcPr>
            <w:tcW w:type="dxa" w:w="3551"/>
            <w:shd w:fill="F8FAFC"/>
          </w:tcPr>
          <w:p>
            <w:r>
              <w:rPr>
                <w:b w:val="0"/>
                <w:i w:val="0"/>
                <w:color w:val="64748B"/>
                <w:sz w:val="14"/>
              </w:rPr>
              <w:t>TÉLÉPHONE CM</w:t>
              <w:br/>
            </w:r>
            <w:r>
              <w:rPr>
                <w:b/>
                <w:i w:val="0"/>
                <w:sz w:val="18"/>
              </w:rPr>
              <w:t>76 251 33 09</w:t>
            </w:r>
          </w:p>
        </w:tc>
        <w:tc>
          <w:tcPr>
            <w:tcW w:type="dxa" w:w="3551"/>
            <w:shd w:fill="F8FAFC"/>
          </w:tcPr>
          <w:p>
            <w:r>
              <w:rPr>
                <w:b w:val="0"/>
                <w:i w:val="0"/>
                <w:color w:val="64748B"/>
                <w:sz w:val="14"/>
              </w:rPr>
              <w:t>LOCALISATION</w:t>
              <w:br/>
            </w:r>
            <w:r>
              <w:rPr>
                <w:b/>
                <w:i w:val="0"/>
                <w:sz w:val="18"/>
              </w:rPr>
              <w:t>niockette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EQ9_enq2_v2  (ALOUISE DIENG)</w:t>
            </w:r>
          </w:p>
        </w:tc>
        <w:tc>
          <w:tcPr>
            <w:tcW w:type="dxa" w:w="3551"/>
            <w:shd w:fill="F8FAFC"/>
          </w:tcPr>
          <w:p>
            <w:r>
              <w:rPr>
                <w:b w:val="0"/>
                <w:i w:val="0"/>
                <w:color w:val="64748B"/>
                <w:sz w:val="14"/>
              </w:rPr>
              <w:t>SUPERVISEUR</w:t>
              <w:br/>
            </w:r>
            <w:r>
              <w:rPr>
                <w:b/>
                <w:i w:val="0"/>
                <w:sz w:val="18"/>
              </w:rPr>
              <w:t>BABACAR SENE</w:t>
            </w:r>
          </w:p>
        </w:tc>
        <w:tc>
          <w:tcPr>
            <w:tcW w:type="dxa" w:w="3551"/>
            <w:shd w:fill="F8FAFC"/>
          </w:tcPr>
          <w:p>
            <w:r>
              <w:rPr>
                <w:b w:val="0"/>
                <w:i w:val="0"/>
                <w:color w:val="64748B"/>
                <w:sz w:val="14"/>
              </w:rPr>
              <w:t>STATUT</w:t>
              <w:br/>
            </w:r>
            <w:r>
              <w:rPr>
                <w:b/>
                <w:i w:val="0"/>
                <w:sz w:val="18"/>
              </w:rPr>
              <w:t>1  ·  1ʳᵉ visite : 2026-06-16T10:00:20</w:t>
            </w:r>
          </w:p>
        </w:tc>
      </w:tr>
    </w:tbl>
    <w:p/>
    <w:p>
      <w:r>
        <w:rPr>
          <w:b/>
          <w:i w:val="0"/>
          <w:color w:val="1F6FEB"/>
          <w:sz w:val="22"/>
        </w:rPr>
        <w:t>⚠ INCOHÉRENCES À CORRIGER (99)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sidy ngom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14 personnes et la taille du ménage est de 13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dione diffère de celui donné par fatou dione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satou dieng diffère de celui donné par satou dieng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moussa ngom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d'uniformes (1000 FCFA) pour l'année scolaire de amy gom qui fréquente 2ème année de Maternelle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lbrahma ngom ou l'année à laquelle lbrahma ngom a fréquenté l'école pour la dernière fois (.) le dernier diplome de lbrahma ngom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aissatou ngom ou l'année à laquelle aissatou ngom a fréquenté l'école pour la dernière fois (.) le dernier diplome de aissatou ngom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(25 ans) de ndeye ndiaye ou l'année à laquelle ndeye ndiaye a fréquenté l'école pour la dernière fois (2018) le dernier diplome de ndeye ndiaye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45 miche de Moyen de Pain moderne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49 Sachets de Petit de Lait en poudre  ce qui semble incoherent pour une consommation aucours des 7 derniers jours,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(195 kg), des quantités offertes (20 kg),  des quantités vendus (0 kg) et des quantités en stock (0 kg) depasse la quantité totale (2 kg) que le ménage a eu après la recolte de Mil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amy gom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ngom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ngom 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mohamet ngom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sidy ngom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s00q28, s01q28, s01q29, s01q30, s01q00b</w:t>
            </w:r>
          </w:p>
        </w:tc>
        <w:tc>
          <w:tcPr>
            <w:tcW w:type="dxa" w:w="6520"/>
          </w:tcPr>
          <w:p>
            <w:r>
              <w:rPr>
                <w:b w:val="0"/>
                <w:i w:val="0"/>
                <w:sz w:val="17"/>
              </w:rPr>
              <w:t>Les catégories socioprofessionnelles du père biologique de  aissatou ngom  ne sont pas coherentes,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aissatou ngom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s00q28, s01q28, s01q29, s01q30, s01q00b</w:t>
            </w:r>
          </w:p>
        </w:tc>
        <w:tc>
          <w:tcPr>
            <w:tcW w:type="dxa" w:w="6520"/>
          </w:tcPr>
          <w:p>
            <w:r>
              <w:rPr>
                <w:b w:val="0"/>
                <w:i w:val="0"/>
                <w:sz w:val="17"/>
              </w:rPr>
              <w:t>Les catégories socioprofessionnelles du père biologique de  fallou ngom  ne sont pas coherentes,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fallou ngom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s00q28, s01q28, s01q29, s01q30, s01q00b</w:t>
            </w:r>
          </w:p>
        </w:tc>
        <w:tc>
          <w:tcPr>
            <w:tcW w:type="dxa" w:w="6520"/>
          </w:tcPr>
          <w:p>
            <w:r>
              <w:rPr>
                <w:b w:val="0"/>
                <w:i w:val="0"/>
                <w:sz w:val="17"/>
              </w:rPr>
              <w:t>Les catégories socioprofessionnelles du père biologique de  lbrahma ngom  ne sont pas coherentes,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lbrahma ngom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s00q28, s01q28, s01q29, s01q30, s01q00b</w:t>
            </w:r>
          </w:p>
        </w:tc>
        <w:tc>
          <w:tcPr>
            <w:tcW w:type="dxa" w:w="6520"/>
          </w:tcPr>
          <w:p>
            <w:r>
              <w:rPr>
                <w:b w:val="0"/>
                <w:i w:val="0"/>
                <w:sz w:val="17"/>
              </w:rPr>
              <w:t>Les catégories socioprofessionnelles du père biologique de  mame thierno ngom  ne sont pas coherentes,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thierno ngom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s00q28, s01q28, s01q29, s01q30, s01q00b</w:t>
            </w:r>
          </w:p>
        </w:tc>
        <w:tc>
          <w:tcPr>
            <w:tcW w:type="dxa" w:w="6520"/>
          </w:tcPr>
          <w:p>
            <w:r>
              <w:rPr>
                <w:b w:val="0"/>
                <w:i w:val="0"/>
                <w:sz w:val="17"/>
              </w:rPr>
              <w:t>Les catégories socioprofessionnelles du père biologique de  moussa ngom  ne sont pas coherentes,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moussa ngom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dione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satou dieng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moussa ngom bénéficié de cette formation est service militaire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moussa ngom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sidy ngom qui fréquente 1ére année de Primaire  est de 0 FCFA, sidy ngom a fait comment pour payer ces cahiers et autres matériels scolaires (SAC, stylo, craie, ardoise, crayon...) ?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montant(300000 FCFA) des dépenses liées à l'accouchement de satou dieng est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moussa ngom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fatou dione (5500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moussa ngom (4500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Poisson séché Guedj Con en Morceau (Portion)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fruit d'oseille (bissap)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 Fcfa) de Tamarin noir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Cube alimentaire (Maggi, Jumbo, ) et bouillon en poudre en Cube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Lait en poudre en Sachets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FATOU DIONE (205000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DIONE (1400 Fcfa) au cours de 7 derniers jours de Transport urbain/rural par voie fluviale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DIONE (4000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DIONE (15000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DIONE (18000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DIONE (2000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DIONE (20000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DIONE (3500 Fcfa) au cours de 6 derniers mois de Frais de confection et de réparation de vêtements homme: ensemble, pantalon, chemise, réparation, location vêtement, etc.</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couscous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couscous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Rural ont généralement comme principal matériau de construction le/la Ciment/Béton/Pierres de taille, mais celui du ménage de FATOU DIONE (Briques cuites)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mil 1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principale source de préoccupation de la parcelle parcelle mil 1 est peut être lotis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parcelles mil 2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principale source de préoccupation de la parcelle parcelles mil 2 est peut être lotis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mil 3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principale source de préoccupation de la parcelle parcelle mil 3 est parcelles attribué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(195 kg), des quantités offertes (20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awa ngom fréquente 2ème année de Primaire mais ne sait pas écrire, prière de vérifier auprès de awa ngom ou de confirmer avec le QG merci.</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fallou ngom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lbrahma ngom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mame thierno ngom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s01q00b</w:t>
            </w:r>
          </w:p>
        </w:tc>
        <w:tc>
          <w:tcPr>
            <w:tcW w:type="dxa" w:w="6520"/>
          </w:tcPr>
          <w:p>
            <w:r>
              <w:rPr>
                <w:b w:val="0"/>
                <w:i w:val="0"/>
                <w:sz w:val="17"/>
              </w:rPr>
              <w:t>Avertissement! mame thierno ngom est trop jeune mais il a plus de 15 ans, prière de corriger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moussa ngom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(0 heures) que fatou dione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ndeye ndiaye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satou dieng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Avertissement!!! la branche d'activité de fatou dione est identique dans l'emploi principale et secondaire, prière de confirmer cette information avec le QG ou de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(3.5 litre) du produit Huile de soja consommée  par le ménage semble très élevé,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de mil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mil 1)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de mil 2)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(parcelles mil 2)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de mil 3)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mil 3) qui ne semble pas être un bon nom ou contient des lettres, prière de mettre le vrai nom de la parcelle.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