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24-05-22-26</w:t>
      </w:r>
    </w:p>
    <w:p>
      <w:r>
        <w:rPr>
          <w:b w:val="0"/>
          <w:i w:val="0"/>
          <w:color w:val="64748B"/>
          <w:sz w:val="18"/>
        </w:rPr>
        <w:t>Enquêteur : EQ9_enq2_v2 (ALOUISE DIENG)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24-05-22-26</w:t>
            </w:r>
          </w:p>
        </w:tc>
        <w:tc>
          <w:tcPr>
            <w:tcW w:type="dxa" w:w="3551"/>
            <w:shd w:fill="F8FAFC"/>
          </w:tcPr>
          <w:p>
            <w:r>
              <w:rPr>
                <w:b w:val="0"/>
                <w:i w:val="0"/>
                <w:color w:val="64748B"/>
                <w:sz w:val="14"/>
              </w:rPr>
              <w:t>CHEF DE MÉNAGE</w:t>
              <w:br/>
            </w:r>
            <w:r>
              <w:rPr>
                <w:b/>
                <w:i w:val="0"/>
                <w:sz w:val="18"/>
              </w:rPr>
              <w:t>GUILE BADIANE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gouye ndiol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2026-06-09T10:46:23</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guile badiane diffère de celui donné par guile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faye diffère de celui donné par mareme faye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parcelles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guile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mareme faye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guile badiane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GUILE BADIANE (275000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(4500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(725000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tolle en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GUILE BADIANE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niébé selon les mesures GPS est de 1028.26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1700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(102000 FCFA pour 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guile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mame diarra dieng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guile badiane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mareme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guile badiane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