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BADIANE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BADIANE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BADIANE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MBAYE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12282.33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10114.28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 FCFA qui semble élevé, prière de verifier le montant tiré de la vente (11250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