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60-55-80-50</w:t>
      </w:r>
    </w:p>
    <w:p>
      <w:r>
        <w:rPr>
          <w:b w:val="0"/>
          <w:i w:val="0"/>
          <w:color w:val="64748B"/>
          <w:sz w:val="18"/>
        </w:rPr>
        <w:t>Enquêteur : EQ12_enq4_v2 (OUSSEYNOU BOYE)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60-55-80-50</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EQ12_enq4_v2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2026-06-12T15:37:32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Oudia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Dianké Biaye diffère de celui donné par Dianké Biaye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THEOPHILE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Oudia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Bourama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Bourama Mané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Youssoupha Mané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Dianké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Theophile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Dianké Biaye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Coopé (service de ravitallement par crédit au ouvrier de la CSS)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(4500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THEOPHILE MANE, prière de reprendre la section agriculture du ménage THEOPHILE MANE.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Oudia Mané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Mané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Mané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16:24:15] </w:t>
      </w:r>
      <w:r>
        <w:rPr>
          <w:b/>
          <w:i w:val="0"/>
          <w:color w:val="1F6FEB"/>
          <w:sz w:val="16"/>
        </w:rPr>
        <w:t xml:space="preserve">EQ12_enq4_v2 </w:t>
      </w:r>
      <w:r>
        <w:rPr>
          <w:b w:val="0"/>
          <w:i w:val="0"/>
          <w:color w:val="64748B"/>
          <w:sz w:val="16"/>
        </w:rPr>
        <w:t xml:space="preserve">sur s03q37 : </w:t>
      </w:r>
      <w:r>
        <w:rPr>
          <w:b w:val="0"/>
          <w:i w:val="0"/>
          <w:sz w:val="17"/>
        </w:rPr>
        <w:t>Les enfants agé de 15 ans et sans étre à l’école sont disqualifiés c’est pourquoi Oudia Mané ne bénéficie de L”IPM</w:t>
      </w:r>
    </w:p>
    <w:p>
      <w:pPr>
        <w:pStyle w:val="ListBullet"/>
      </w:pPr>
      <w:r>
        <w:rPr>
          <w:b w:val="0"/>
          <w:i w:val="0"/>
          <w:color w:val="64748B"/>
          <w:sz w:val="16"/>
        </w:rPr>
        <w:t xml:space="preserve">[2026-06-14 15:43:20] </w:t>
      </w:r>
      <w:r>
        <w:rPr>
          <w:b/>
          <w:i w:val="0"/>
          <w:color w:val="1F6FEB"/>
          <w:sz w:val="16"/>
        </w:rPr>
        <w:t xml:space="preserve">EQ12_enq4_v2 </w:t>
      </w:r>
      <w:r>
        <w:rPr>
          <w:b w:val="0"/>
          <w:i w:val="0"/>
          <w:color w:val="64748B"/>
          <w:sz w:val="16"/>
        </w:rPr>
        <w:t xml:space="preserve">sur s07bq03a_1 : </w:t>
      </w:r>
      <w:r>
        <w:rPr>
          <w:b w:val="0"/>
          <w:i w:val="0"/>
          <w:sz w:val="17"/>
        </w:rPr>
        <w:t>Poisson frais Ngoote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