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cisse) , prière de renseigner toutes les questions liées à  Ousseynou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cisse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cisse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  tounkara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Ousseynou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CISSE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cisse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CISSE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tailleur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  tounkara fréquente 2ème année de Primaire mais ne sait pas écrire, prière de vérifier auprès de aissa  tounkara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 hadji cisse est Etudiant/Elève de la 4.21 mais El hadji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