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53-99-66-31</w:t>
      </w:r>
    </w:p>
    <w:p>
      <w:r>
        <w:rPr>
          <w:b w:val="0"/>
          <w:i w:val="0"/>
          <w:color w:val="64748B"/>
          <w:sz w:val="18"/>
        </w:rPr>
        <w:t>Enquêteur : EQ13_enq2_v2 (KADIATA NGAIDO)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53-99-66-31</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77 364 95 65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2026-06-07T10:25:33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sow) , prière de renseigner toutes les questions liées à  Abou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bienta sow diffère de celui donné par bienta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bienta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baba Adam sow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bienta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au temps yavait pas et aussi il se déplace vers la brousse pour suivre le paturage raison pour laquelle il n a pas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ba n'a pas fait des études dans une école formelle est elle n'est pas aller à l'école manque de moyen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Abou sow n'as pas consulté est il ne pouvait pas aller a l'hôpital car il ne voulait pas rater ses cours,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gayecire sow n'as pas consulté est difficulté de transport pour se rendre à l'hôpital,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bienta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(44.44444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(3250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chez le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BA, prière de reprendre la section agriculture du ménage ALIOU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BA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