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Riz Paddy à 4600 FCFA qui semble incoherent, prière de corriger cette incoherenceLe prix de vente d'un kg de Riz Paddy est de 235000 FCFA qui semble élevé, prière de verifier le montant tiré de la vente (235000 FCFA) de Riz Paddy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Mandikou fall , prière de renseignés toutes les questions liées à Mandikou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Aliou fall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montant(67250 FCFA) des dépenses liées à l'accouchement de Bienta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Bienta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Bienta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(316500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(472000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activite agricolt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douce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Gramme qui semble faible, prière de vérifier  le montant d'achat (54000 FCFA pour 225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Patate douce dans la parcelle parcelle de patate douce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