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11-03-95-51</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11-03-95-51</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77 955 59 57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2026-06-13T09:46:47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ndiongue diffère de celui donné par kadia ndiongue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SAMBA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Fall est venu vivre dans cette localité est confié à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ndiongue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SAMBA Mall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Diariata Mall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Diariata Mall.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Diariata Mall ), prière de renseignés toutes les questions liées à ( Diariata Mall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  Fall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Fall ), prière de renseignés toutes les questions liées à ( Abdoul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Fall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Diariata Mall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AMADOU Mall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(1900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ABDOUL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FALL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(2000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(12000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(4800 FCFA pour 12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s18aq16d</w:t>
            </w:r>
          </w:p>
        </w:tc>
        <w:tc>
          <w:tcPr>
            <w:tcW w:type="dxa" w:w="6520"/>
          </w:tcPr>
          <w:p>
            <w:r>
              <w:rPr>
                <w:b w:val="0"/>
                <w:i w:val="0"/>
                <w:sz w:val="17"/>
              </w:rPr>
              <w:t>Erreur. La somme des quantités utilisées (consommées, donnée comme paiement, ...) en SAISON HAUTE de %rostertitle%  dépasse la quantité capturée SAISON HAUTE. Corrigez.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Aminata SAMBA Mall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ndiongue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Diariata Mall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