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38-74-48-04</w:t>
      </w:r>
    </w:p>
    <w:p>
      <w:r>
        <w:rPr>
          <w:b w:val="0"/>
          <w:i w:val="0"/>
          <w:color w:val="64748B"/>
          <w:sz w:val="18"/>
        </w:rPr>
        <w:t>Enquêteur : EQ18_enq3_v2 (MALANG DIOUF)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38-74-48-04</w:t>
            </w:r>
          </w:p>
        </w:tc>
        <w:tc>
          <w:tcPr>
            <w:tcW w:type="dxa" w:w="3551"/>
            <w:shd w:fill="F8FAFC"/>
          </w:tcPr>
          <w:p>
            <w:r>
              <w:rPr>
                <w:b w:val="0"/>
                <w:i w:val="0"/>
                <w:color w:val="64748B"/>
                <w:sz w:val="14"/>
              </w:rPr>
              <w:t>CHEF DE MÉNAGE</w:t>
              <w:br/>
            </w:r>
            <w:r>
              <w:rPr>
                <w:b/>
                <w:i w:val="0"/>
                <w:sz w:val="18"/>
              </w:rPr>
              <w:t>ABDOU KARIM DIALLO</w:t>
            </w:r>
          </w:p>
        </w:tc>
      </w:tr>
      <w:tr>
        <w:tc>
          <w:tcPr>
            <w:tcW w:type="dxa" w:w="3551"/>
            <w:shd w:fill="F8FAFC"/>
          </w:tcPr>
          <w:p>
            <w:r>
              <w:rPr>
                <w:b w:val="0"/>
                <w:i w:val="0"/>
                <w:color w:val="64748B"/>
                <w:sz w:val="14"/>
              </w:rPr>
              <w:t>TÉLÉPHONE CM</w:t>
              <w:br/>
            </w:r>
            <w:r>
              <w:rPr>
                <w:b/>
                <w:i w:val="0"/>
                <w:sz w:val="18"/>
              </w:rPr>
              <w:t>78 948 03 63</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2026-06-16T12:44:50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karim Diallo diffère de celui donné par Abdou karim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Souare diffère de celui donné par fatoumata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mamadou saliou Diallo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abdou karim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Baîlo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Cira Mata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saliou Diallo a eu est blessure à la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karim Diallo ), prière de renseignés toutes les questions liées à ( Abdou karim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karim Diallo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séché Kethiakh (sardinelle) en Pièce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karim Diallo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