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90-43-00-98</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90-43-00-98</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2026-06-16T10:28:38</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Ciré Boye Camara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Maguatamba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hawa Diallo diffère de celui donné par Adama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Altiné Diallo diffère de celui donné par Altiné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Diouldé Diallo diffère de celui donné par Diouldé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Ciré Diallo ou l'année à laquelle Adama Ciré Diallo a fréquenté l'école pour la dernière fois (2024) le dernier diplome de Adama Ciré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Sa Kamissa Diallo ou l'année à laquelle Sa Kamissa Diallo a fréquenté l'école pour la dernière fois (2016) le dernier diplome de Sa Kamissa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hawa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Penda Camara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Zakiria Diallo est (Ménagère) de la 4.21 et Zakiria Diallo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Zakiria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Zakiria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Zakiria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 Kamissa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Camara , prière de renseignés toutes les questions liées à Penda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Altiné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Diouldé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montant(15 FCFA) des frais d'examens médicaux et des soins de Diouldé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Maguatamba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Altiné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 Kamissa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Maguatamba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Saliou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Boye Camara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 Kamissa Diallo (4600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(8000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DIOULDÉ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Zakiria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Diouldé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 Kamissa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Diallo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