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Madioura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Maimouna Diallo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Absatou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Mariama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Mariama Diallo en 5ème année de Primaire est relativement élevé par rapport aux autres frais de cotisation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Aissatou Lamarana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Aissatou Lamarana Diallo, prière de reprendre la section agriculture du ménage Aissatou Lamarana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Aissatou Lamarana Diallo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Lamarana Toure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