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47-19-49-85</w:t>
      </w:r>
    </w:p>
    <w:p>
      <w:r>
        <w:rPr>
          <w:b w:val="0"/>
          <w:i w:val="0"/>
          <w:color w:val="64748B"/>
          <w:sz w:val="18"/>
        </w:rPr>
        <w:t>Enquêteur : EQ19_enq4_v2 (DOUDOU SANE)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47-19-49-85</w:t>
            </w:r>
          </w:p>
        </w:tc>
        <w:tc>
          <w:tcPr>
            <w:tcW w:type="dxa" w:w="3551"/>
            <w:shd w:fill="F8FAFC"/>
          </w:tcPr>
          <w:p>
            <w:r>
              <w:rPr>
                <w:b w:val="0"/>
                <w:i w:val="0"/>
                <w:color w:val="64748B"/>
                <w:sz w:val="14"/>
              </w:rPr>
              <w:t>CHEF DE MÉNAGE</w:t>
              <w:br/>
            </w:r>
            <w:r>
              <w:rPr>
                <w:b/>
                <w:i w:val="0"/>
                <w:sz w:val="18"/>
              </w:rPr>
              <w:t>MAMADOU BOYI DOUCOURE</w:t>
            </w:r>
          </w:p>
        </w:tc>
      </w:tr>
      <w:tr>
        <w:tc>
          <w:tcPr>
            <w:tcW w:type="dxa" w:w="3551"/>
            <w:shd w:fill="F8FAFC"/>
          </w:tcPr>
          <w:p>
            <w:r>
              <w:rPr>
                <w:b w:val="0"/>
                <w:i w:val="0"/>
                <w:color w:val="64748B"/>
                <w:sz w:val="14"/>
              </w:rPr>
              <w:t>TÉLÉPHONE CM</w:t>
              <w:br/>
            </w:r>
            <w:r>
              <w:rPr>
                <w:b/>
                <w:i w:val="0"/>
                <w:sz w:val="18"/>
              </w:rPr>
              <w:t>78 243 73 76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2026-06-05T11:27:40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Oumar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Doucoure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Amadou Doucoure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Doucoure ou l'année à laquelle Amadou Doucoure a fréquenté l'école pour la dernière fois (.) le dernier diplome de Amadou Doucoure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Keita diffère de celui donné par Fatoumata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Boubacar Doucoure ou l'année à laquelle Boubacar Doucoure a fréquenté l'école pour la dernière fois (2015) le dernier diplome de Boubacar Doucoure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(Bois de chauffe) à KEDOUGOU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45000 Fcfa avec le type de logement Case est relativement élevé par rapport aux autres montants observés à KEDOUGOU Urbain..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Boubacar Doucoure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Boubacar Doucoure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Boubacar Doucoure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Boubacar Doucoure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Dian Doucoure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Doucoure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Oumar Doucoure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Doucoure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Fatoumata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(27500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(9500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 et vente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confection et vente d’habits est apres avoir vendu une partie de la recolte de mais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boulettes.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nouvelle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Mamadou Boye Doucoure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mais par jours au moment de la période de préparation du sol (labour) et des semis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12.5 FCFA par Gramme qui semble faible, prière de vérifier  le montant d'achat (6250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400 FCFA par Kilogramme qui semble faible, prière de vérifier  le montant d'achat (8000 FCFA pour 20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10 FCFA par Gramme qui semble faible, prière de vérifier  le montant d'achat (5000 FCFA pour 500 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300000 FCFA qui semble élevé, prière de verifier le montant tiré de la vente (300000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112500 FCFA qui semble élevé, prière de verifier le montant tiré de la vente (225000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(1250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250000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non-motorisée a été revendu à 60000 Fcfa qui est relativement faible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Fatoumata Keita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Boubacar Doucoure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Filet maillant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Pirogue non-motorisée est inférieur aux prix de revente (60000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[2026-06-05 11:35:39] </w:t>
      </w:r>
      <w:r>
        <w:rPr>
          <w:b/>
          <w:i w:val="0"/>
          <w:color w:val="1F6FEB"/>
          <w:sz w:val="16"/>
        </w:rPr>
        <w:t xml:space="preserve">EQ19_enq4_v2 </w:t>
      </w:r>
      <w:r>
        <w:rPr>
          <w:b w:val="0"/>
          <w:i w:val="0"/>
          <w:color w:val="64748B"/>
          <w:sz w:val="16"/>
        </w:rPr>
        <w:t xml:space="preserve">sur s01q02 : </w:t>
      </w:r>
      <w:r>
        <w:rPr>
          <w:b w:val="0"/>
          <w:i w:val="0"/>
          <w:sz w:val="17"/>
        </w:rPr>
        <w:t>Adama Doucoure est bien une fille.</w:t>
      </w:r>
    </w:p>
    <w:p>
      <w:pPr>
        <w:pStyle w:val="ListBullet"/>
      </w:pPr>
      <w:r>
        <w:rPr>
          <w:b w:val="0"/>
          <w:i w:val="0"/>
          <w:color w:val="64748B"/>
          <w:sz w:val="16"/>
        </w:rPr>
        <w:t xml:space="preserve">[2026-06-05 16:17:25] </w:t>
      </w:r>
      <w:r>
        <w:rPr>
          <w:b/>
          <w:i w:val="0"/>
          <w:color w:val="1F6FEB"/>
          <w:sz w:val="16"/>
        </w:rPr>
        <w:t xml:space="preserve">EQ19_enq4_v2 </w:t>
      </w:r>
      <w:r>
        <w:rPr>
          <w:b w:val="0"/>
          <w:i w:val="0"/>
          <w:color w:val="64748B"/>
          <w:sz w:val="16"/>
        </w:rPr>
        <w:t xml:space="preserve">sur s16Aq08 : </w:t>
      </w:r>
      <w:r>
        <w:rPr>
          <w:b w:val="0"/>
          <w:i w:val="0"/>
          <w:sz w:val="17"/>
        </w:rPr>
        <w:t>coton</w:t>
      </w:r>
    </w:p>
    <w:p>
      <w:pPr>
        <w:pStyle w:val="ListBullet"/>
      </w:pPr>
      <w:r>
        <w:rPr>
          <w:b w:val="0"/>
          <w:i w:val="0"/>
          <w:color w:val="64748B"/>
          <w:sz w:val="16"/>
        </w:rPr>
        <w:t xml:space="preserve">[2026-06-05 16:19:02] </w:t>
      </w:r>
      <w:r>
        <w:rPr>
          <w:b/>
          <w:i w:val="0"/>
          <w:color w:val="1F6FEB"/>
          <w:sz w:val="16"/>
        </w:rPr>
        <w:t xml:space="preserve">EQ19_enq4_v2 </w:t>
      </w:r>
      <w:r>
        <w:rPr>
          <w:b w:val="0"/>
          <w:i w:val="0"/>
          <w:color w:val="64748B"/>
          <w:sz w:val="16"/>
        </w:rPr>
        <w:t xml:space="preserve">sur s16Aq08 : </w:t>
      </w:r>
      <w:r>
        <w:rPr>
          <w:b w:val="0"/>
          <w:i w:val="0"/>
          <w:sz w:val="17"/>
        </w:rPr>
        <w:t>c’est du coton ala pkace menthe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