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07-73-36-19</w:t>
      </w:r>
    </w:p>
    <w:p>
      <w:r>
        <w:rPr>
          <w:b w:val="0"/>
          <w:i w:val="0"/>
          <w:color w:val="64748B"/>
          <w:sz w:val="18"/>
        </w:rPr>
        <w:t>Enquêteur : EQ20_enq4_v2 (MANSOUR NDAO)  ·  Équipe : EQ20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07-73-36-19</w:t>
            </w:r>
          </w:p>
        </w:tc>
        <w:tc>
          <w:tcPr>
            <w:tcW w:type="dxa" w:w="3551"/>
            <w:shd w:fill="F8FAFC"/>
          </w:tcPr>
          <w:p>
            <w:r>
              <w:rPr>
                <w:b w:val="0"/>
                <w:i w:val="0"/>
                <w:color w:val="64748B"/>
                <w:sz w:val="14"/>
              </w:rPr>
              <w:t>CHEF DE MÉNAGE</w:t>
              <w:br/>
            </w:r>
            <w:r>
              <w:rPr>
                <w:b/>
                <w:i w:val="0"/>
                <w:sz w:val="18"/>
              </w:rPr>
              <w:t>COLY BARKA SY</w:t>
            </w:r>
          </w:p>
        </w:tc>
      </w:tr>
      <w:tr>
        <w:tc>
          <w:tcPr>
            <w:tcW w:type="dxa" w:w="3551"/>
            <w:shd w:fill="F8FAFC"/>
          </w:tcPr>
          <w:p>
            <w:r>
              <w:rPr>
                <w:b w:val="0"/>
                <w:i w:val="0"/>
                <w:color w:val="64748B"/>
                <w:sz w:val="14"/>
              </w:rPr>
              <w:t>TÉLÉPHONE CM</w:t>
              <w:br/>
            </w:r>
            <w:r>
              <w:rPr>
                <w:b/>
                <w:i w:val="0"/>
                <w:sz w:val="18"/>
              </w:rPr>
              <w:t>77 656 48 71</w:t>
            </w:r>
          </w:p>
        </w:tc>
        <w:tc>
          <w:tcPr>
            <w:tcW w:type="dxa" w:w="3551"/>
            <w:shd w:fill="F8FAFC"/>
          </w:tcPr>
          <w:p>
            <w:r>
              <w:rPr>
                <w:b w:val="0"/>
                <w:i w:val="0"/>
                <w:color w:val="64748B"/>
                <w:sz w:val="14"/>
              </w:rPr>
              <w:t>LOCALISATION</w:t>
              <w:br/>
            </w:r>
            <w:r>
              <w:rPr>
                <w:b/>
                <w:i w:val="0"/>
                <w:sz w:val="18"/>
              </w:rPr>
              <w:t>DEPOT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EQ20_enq4_v2  (MANSOUR NDAO)</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