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98-36-72-48</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98-36-72-48</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77 709 24 39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2026-06-11T11:41:25</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DOU CISSE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CISSE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DIENABA DIAW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SAFIETA KEITA ou l'année à laquelle SAFIETA KEITA a fréquenté l'école pour la dernière fois (.) le dernier diplome de SAFIETA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CADIDIA SOUKHO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KANTE diffère de celui donné par MARIEME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ROKIYA SY ou l'année à laquelle ROKIYA SY a fréquenté l'école pour la dernière fois (2022) le dernier diplome de ROKIYA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 COUSAN  CISSE ou l'année à laquelle BOUBA COUSAN  CISSE a fréquenté l'école pour la dernière fois (2021) le dernier diplome de BOUBA COUSAN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GUISSE ou l'année à laquelle OUMAR GUISSE a fréquenté l'école pour la dernière fois (2019) le dernier diplome de OUMAR GUISSE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63800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OUMAR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BOUNA CISSE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BOUNA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 DOU CISSE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 DOU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COUSAN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ROKIYA SY est venu vivre dans cette localité est on la  confie a son homonyme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DIENABA DIAW qui fréquente 3ème année de Secondaire 2 Général  est de 0 FCFA, DIENABA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BOUNA CISSE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CISSE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CADIDIA SOUKHO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CISSE a eu est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ROKIYA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et poisson est marche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installation et reparation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et reparation batiment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troche de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CISSE, prière de reprendre la section agriculture du ménage OUMAR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CHERIF CISSE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SAFIETA KEITA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CADIDIA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OUMAR CISSE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CADIDIA SOUKHO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KANTE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TIGUIDA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