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60-72-97-92</w:t>
      </w:r>
    </w:p>
    <w:p>
      <w:r>
        <w:rPr>
          <w:b w:val="0"/>
          <w:i w:val="0"/>
          <w:color w:val="64748B"/>
          <w:sz w:val="18"/>
        </w:rPr>
        <w:t>Enquêteur : EQ21_enq1_v2 (ALASSANE TOURE)  ·  Équipe : EQ21  ·  Snapshot : 2026-06-19</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52201010040</w:t>
            </w:r>
          </w:p>
        </w:tc>
        <w:tc>
          <w:tcPr>
            <w:tcW w:type="dxa" w:w="3551"/>
            <w:shd w:fill="F8FAFC"/>
          </w:tcPr>
          <w:p>
            <w:r>
              <w:rPr>
                <w:b w:val="0"/>
                <w:i w:val="0"/>
                <w:color w:val="64748B"/>
                <w:sz w:val="14"/>
              </w:rPr>
              <w:t>MÉNAGE</w:t>
              <w:br/>
            </w:r>
            <w:r>
              <w:rPr>
                <w:b/>
                <w:i w:val="0"/>
                <w:color w:val="1F6FEB"/>
                <w:sz w:val="18"/>
              </w:rPr>
              <w:t>60-72-97-92</w:t>
            </w:r>
          </w:p>
        </w:tc>
        <w:tc>
          <w:tcPr>
            <w:tcW w:type="dxa" w:w="3551"/>
            <w:shd w:fill="F8FAFC"/>
          </w:tcPr>
          <w:p>
            <w:r>
              <w:rPr>
                <w:b w:val="0"/>
                <w:i w:val="0"/>
                <w:color w:val="64748B"/>
                <w:sz w:val="14"/>
              </w:rPr>
              <w:t>CHEF DE MÉNAGE</w:t>
              <w:br/>
            </w:r>
            <w:r>
              <w:rPr>
                <w:b/>
                <w:i w:val="0"/>
                <w:sz w:val="18"/>
              </w:rPr>
              <w:t>ABDOULAYE SIDIBE</w:t>
            </w:r>
          </w:p>
        </w:tc>
      </w:tr>
      <w:tr>
        <w:tc>
          <w:tcPr>
            <w:tcW w:type="dxa" w:w="3551"/>
            <w:shd w:fill="F8FAFC"/>
          </w:tcPr>
          <w:p>
            <w:r>
              <w:rPr>
                <w:b w:val="0"/>
                <w:i w:val="0"/>
                <w:color w:val="64748B"/>
                <w:sz w:val="14"/>
              </w:rPr>
              <w:t>TÉLÉPHONE CM</w:t>
              <w:br/>
            </w:r>
            <w:r>
              <w:rPr>
                <w:b/>
                <w:i w:val="0"/>
                <w:sz w:val="18"/>
              </w:rPr>
              <w:t>77 674 78 68</w:t>
            </w:r>
          </w:p>
        </w:tc>
        <w:tc>
          <w:tcPr>
            <w:tcW w:type="dxa" w:w="3551"/>
            <w:shd w:fill="F8FAFC"/>
          </w:tcPr>
          <w:p>
            <w:r>
              <w:rPr>
                <w:b w:val="0"/>
                <w:i w:val="0"/>
                <w:color w:val="64748B"/>
                <w:sz w:val="14"/>
              </w:rPr>
              <w:t>LOCALISATION</w:t>
              <w:br/>
            </w:r>
            <w:r>
              <w:rPr>
                <w:b/>
                <w:i w:val="0"/>
                <w:sz w:val="18"/>
              </w:rPr>
              <w:t>a l'entr e</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EQ21_enq1_v2  (ALASSANE TOURE)</w:t>
            </w:r>
          </w:p>
        </w:tc>
        <w:tc>
          <w:tcPr>
            <w:tcW w:type="dxa" w:w="3551"/>
            <w:shd w:fill="F8FAFC"/>
          </w:tcPr>
          <w:p>
            <w:r>
              <w:rPr>
                <w:b w:val="0"/>
                <w:i w:val="0"/>
                <w:color w:val="64748B"/>
                <w:sz w:val="14"/>
              </w:rPr>
              <w:t>SUPERVISEUR</w:t>
              <w:br/>
            </w:r>
            <w:r>
              <w:rPr>
                <w:b/>
                <w:i w:val="0"/>
                <w:sz w:val="18"/>
              </w:rPr>
              <w:t>AL HASSANE DIOUF</w:t>
            </w:r>
          </w:p>
        </w:tc>
        <w:tc>
          <w:tcPr>
            <w:tcW w:type="dxa" w:w="3551"/>
            <w:shd w:fill="F8FAFC"/>
          </w:tcPr>
          <w:p>
            <w:r>
              <w:rPr>
                <w:b w:val="0"/>
                <w:i w:val="0"/>
                <w:color w:val="64748B"/>
                <w:sz w:val="14"/>
              </w:rPr>
              <w:t>STATUT</w:t>
              <w:br/>
            </w:r>
            <w:r>
              <w:rPr>
                <w:b/>
                <w:i w:val="0"/>
                <w:sz w:val="18"/>
              </w:rPr>
              <w:t>1  ·  1ʳᵉ visite : 2026-06-09T16:22:13</w:t>
            </w:r>
          </w:p>
        </w:tc>
      </w:tr>
    </w:tbl>
    <w:p/>
    <w:p>
      <w:r>
        <w:rPr>
          <w:b/>
          <w:i w:val="0"/>
          <w:color w:val="1F6FEB"/>
          <w:sz w:val="22"/>
        </w:rPr>
        <w:t>⚠ INCOHÉRENCES À CORRIGER (104)</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BARCATOU SIDIBE a dit que sa mère a un niveau  alors que la mère elle-même dit qu'elle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MAMADOU WOURY SIDIBE a dit que sa mère a un niveau  alors que la mère elle-même dit qu'elle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s01q22, s01q00b</w:t>
            </w:r>
          </w:p>
        </w:tc>
        <w:tc>
          <w:tcPr>
            <w:tcW w:type="dxa" w:w="6520"/>
          </w:tcPr>
          <w:p>
            <w:r>
              <w:rPr>
                <w:b w:val="0"/>
                <w:i w:val="0"/>
                <w:sz w:val="17"/>
              </w:rPr>
              <w:t>Incohérence!! Le nombre d'année (9999) que MAMADOU OURY SIDIBE a vécu dans la localité est superieur à son âge (66) ou ne sait pas. Prière de corriger.</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s01q22, s01q00b</w:t>
            </w:r>
          </w:p>
        </w:tc>
        <w:tc>
          <w:tcPr>
            <w:tcW w:type="dxa" w:w="6520"/>
          </w:tcPr>
          <w:p>
            <w:r>
              <w:rPr>
                <w:b w:val="0"/>
                <w:i w:val="0"/>
                <w:sz w:val="17"/>
              </w:rPr>
              <w:t>Incohérence!! Le nombre d'année (9999) que PENDA MALADO DIALLO a vécu dans la localité est superieur à son âge (60) ou ne sait pas. Prière de corriger.</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s01q22, s01q00b</w:t>
            </w:r>
          </w:p>
        </w:tc>
        <w:tc>
          <w:tcPr>
            <w:tcW w:type="dxa" w:w="6520"/>
          </w:tcPr>
          <w:p>
            <w:r>
              <w:rPr>
                <w:b w:val="0"/>
                <w:i w:val="0"/>
                <w:sz w:val="17"/>
              </w:rPr>
              <w:t>Incohérence!! Le nombre d'année (9999) que SOUADOU DIALLO a vécu dans la localité est superieur à son âge (20) ou ne sait pas.</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s02q33, s01q00b</w:t>
            </w:r>
          </w:p>
        </w:tc>
        <w:tc>
          <w:tcPr>
            <w:tcW w:type="dxa" w:w="6520"/>
          </w:tcPr>
          <w:p>
            <w:r>
              <w:rPr>
                <w:b w:val="0"/>
                <w:i w:val="0"/>
                <w:sz w:val="17"/>
              </w:rPr>
              <w:t>Incoherent!!! La dernière fois que SOUADOU DIALLO a  fréquenté l'école est 9999.</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ABDOULAYE SIDIBE diffère de celui donné par ABDOULAYE SIDIBE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AMADOU BELLA SIDIBE diffère de celui donné par AMADOU BELLA SIDIBE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COUMBA DIALLO diffère de celui donné par COUMBA DIALLO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MAMADOU OURY SIDIBE diffère de celui donné par MAMADOU OURY SIDIBE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PENDA MALADO DIALLO diffère de celui donné par PENDA MALADO DIALLO lui-même qui affirme ne pas avoir frequenté l'école formelle.</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Incoherence!! Le ménage a depensé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s01q29, s01q31, s04q24, s00q04, s11q21, s09fq03, s09fq011</w:t>
            </w:r>
          </w:p>
        </w:tc>
        <w:tc>
          <w:tcPr>
            <w:tcW w:type="dxa" w:w="6520"/>
          </w:tcPr>
          <w:p>
            <w:r>
              <w:rPr>
                <w:b w:val="0"/>
                <w:i w:val="0"/>
                <w:sz w:val="17"/>
              </w:rPr>
              <w:t>FCFA dans Frais de connexion au réseau de distribution d'eau mais dit ne pas être connecté à un réseau d'eau courante, prière de corriger cette incoherence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s16dq05a, s16dq05c</w:t>
            </w:r>
          </w:p>
        </w:tc>
        <w:tc>
          <w:tcPr>
            <w:tcW w:type="dxa" w:w="6520"/>
          </w:tcPr>
          <w:p>
            <w:r>
              <w:rPr>
                <w:b w:val="0"/>
                <w:i w:val="0"/>
                <w:sz w:val="17"/>
              </w:rPr>
              <w:t>La quantité de s16dq05a estimée en Kg est incohérente avec la prise dans la question s16dq05c, prière de bien estimer et mettre la valeur exacte.</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s02q02__1, s02q15, s02q17, s03q16, s04q27, s04q43, s04q63, s05q11</w:t>
            </w:r>
          </w:p>
        </w:tc>
        <w:tc>
          <w:tcPr>
            <w:tcW w:type="dxa" w:w="6520"/>
          </w:tcPr>
          <w:p>
            <w:r>
              <w:rPr>
                <w:b w:val="0"/>
                <w:i w:val="0"/>
                <w:sz w:val="17"/>
              </w:rPr>
              <w:t>Incohérence!! Le prix d'achat de Animaux de labour ne doit pas être égal 0 même si le ménage l'a reçu en cadeau prière de leurs aider à faire une estimation.</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ABDOULAYE SIDIBE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ABDOURAHMANE SIDIBE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ALASSANA SIDIBE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AMADOU BELLA SIDIBE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BARCATOU SIDIBE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DJOUMA WOURY SIDIBE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MAMADOU WOURY SIDIBE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OUSSEYE SIDIBE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s01q10_1</w:t>
            </w:r>
          </w:p>
        </w:tc>
        <w:tc>
          <w:tcPr>
            <w:tcW w:type="dxa" w:w="6520"/>
          </w:tcPr>
          <w:p>
            <w:r>
              <w:rPr>
                <w:b w:val="0"/>
                <w:i w:val="0"/>
                <w:sz w:val="17"/>
              </w:rPr>
              <w:t>Prière de corriger.La taille du ménage lors de l'enquête principale (12) de ce ménage est inférieur à la taille du denombrement (17), prière de fournir des explications concrètes ou aller revisiter le ménage.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Prière de vous adresser à SOUADOU DIALLO pour avoir l'année exacte.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ABDOULAYE SIDIBE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AMADOU BELLA SIDIBE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COUMBA DIALLO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MAMADOU OURY SIDIBE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PENDA MALADO DIALLO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s01q23, s01q00b, s01q23_autre</w:t>
            </w:r>
          </w:p>
        </w:tc>
        <w:tc>
          <w:tcPr>
            <w:tcW w:type="dxa" w:w="6520"/>
          </w:tcPr>
          <w:p>
            <w:r>
              <w:rPr>
                <w:b w:val="0"/>
                <w:i w:val="0"/>
                <w:sz w:val="17"/>
              </w:rPr>
              <w:t>La raison principale que ABDOURAHMANE SIDIBE n'a pas fait des études dans une école formelle est préférence le coran et semble exister dans les modalités, prière de prendre attache avec le QG pour plus d'explication afin de la classer bien.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principal problème de santé que COUMBA DIALLO a eu est maux de dents, prière de prendre attache avec le QG pour plus d'explication afin de le classer bien.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principal problème de santé que MAMADOU WOURY SIDIBE a eu est Maux de ventre, prière de prendre attache avec le QG pour plus d'explication afin de le classer bien.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Attention ! Le nombre de jours (4 jours) que COUMBA DIALLO a travaillés par mois semble être inférieur à 15.</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Veuillez, s'il vous plaît, confirmer cette information.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Attention ! Le nombre de jours (4 jours) que SOUADOU DIALLO a travaillés par mois semble être inférieur à 15.</w:t>
            </w:r>
          </w:p>
        </w:tc>
      </w:tr>
      <w:tr>
        <w:tc>
          <w:tcPr>
            <w:tcW w:type="dxa" w:w="1417"/>
          </w:tcPr>
          <w:p>
            <w:r>
              <w:rPr>
                <w:b/>
                <w:i w:val="0"/>
                <w:sz w:val="16"/>
              </w:rPr>
              <w:t>S06</w:t>
              <w:br/>
            </w:r>
            <w:r>
              <w:rPr>
                <w:b w:val="0"/>
                <w:i w:val="0"/>
                <w:color w:val="64748B"/>
                <w:sz w:val="14"/>
              </w:rPr>
              <w:t>Crédit &amp; épargne</w:t>
            </w:r>
          </w:p>
        </w:tc>
        <w:tc>
          <w:tcPr>
            <w:tcW w:type="dxa" w:w="1701"/>
          </w:tcPr>
          <w:p>
            <w:r>
              <w:rPr>
                <w:b/>
                <w:i w:val="0"/>
                <w:color w:val="16A34A"/>
                <w:sz w:val="16"/>
              </w:rPr>
              <w:t>s01q23, s01q00b, s01q23_autre</w:t>
            </w:r>
          </w:p>
        </w:tc>
        <w:tc>
          <w:tcPr>
            <w:tcW w:type="dxa" w:w="6520"/>
          </w:tcPr>
          <w:p>
            <w:r>
              <w:rPr>
                <w:b w:val="0"/>
                <w:i w:val="0"/>
                <w:sz w:val="17"/>
              </w:rPr>
              <w:t>La  raison pourquoi ABDOULAYE SIDIBE n'a pas demandé de crédit auprès d'une institution financière au cours des 12 derniers mois est peur des banques et semble exister dans les modalités, prière de prendre attache avec le QG pour plus d'explication afin de la classer bien.</w:t>
            </w:r>
          </w:p>
        </w:tc>
      </w:tr>
      <w:tr>
        <w:tc>
          <w:tcPr>
            <w:tcW w:type="dxa" w:w="1417"/>
          </w:tcPr>
          <w:p>
            <w:r>
              <w:rPr>
                <w:b/>
                <w:i w:val="0"/>
                <w:sz w:val="16"/>
              </w:rPr>
              <w:t>S06</w:t>
              <w:br/>
            </w:r>
            <w:r>
              <w:rPr>
                <w:b w:val="0"/>
                <w:i w:val="0"/>
                <w:color w:val="64748B"/>
                <w:sz w:val="14"/>
              </w:rPr>
              <w:t>Crédit &amp; épargne</w:t>
            </w:r>
          </w:p>
        </w:tc>
        <w:tc>
          <w:tcPr>
            <w:tcW w:type="dxa" w:w="1701"/>
          </w:tcPr>
          <w:p>
            <w:r>
              <w:rPr>
                <w:b/>
                <w:i w:val="0"/>
                <w:color w:val="16A34A"/>
                <w:sz w:val="16"/>
              </w:rPr>
              <w:t>s01q23, s01q00b, s01q23_autre</w:t>
            </w:r>
          </w:p>
        </w:tc>
        <w:tc>
          <w:tcPr>
            <w:tcW w:type="dxa" w:w="6520"/>
          </w:tcPr>
          <w:p>
            <w:r>
              <w:rPr>
                <w:b w:val="0"/>
                <w:i w:val="0"/>
                <w:sz w:val="17"/>
              </w:rPr>
              <w:t>La  raison pourquoi COUMBA DIALLO n'a pas demandé de crédit auprès d'une institution financière au cours des 12 derniers mois est pas de carte d'identité et semble exister dans les modalités, prière de prendre attache avec le QG pour plus d'explication afin de la classer bien.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AMADOU BELLA SIDIBE (500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(13000 Fcfa) de Riz importé brisé en Sac (50 Kg) (taille unique) est relativement faible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(200 Fcfa) de Lait caillé en Sachets (Moyen)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Etes vous sur d'avoir selectionner la bonne unitée ? prière de verifier et corriger.</w:t>
            </w:r>
          </w:p>
        </w:tc>
      </w:tr>
      <w:tr>
        <w:tc>
          <w:tcPr>
            <w:tcW w:type="dxa" w:w="1417"/>
          </w:tcPr>
          <w:p>
            <w:r>
              <w:rPr>
                <w:b/>
                <w:i w:val="0"/>
                <w:sz w:val="16"/>
              </w:rPr>
              <w:t>S08</w:t>
              <w:br/>
            </w:r>
            <w:r>
              <w:rPr>
                <w:b w:val="0"/>
                <w:i w:val="0"/>
                <w:color w:val="64748B"/>
                <w:sz w:val="14"/>
              </w:rPr>
              <w:t>Dépenses santé/éducation</w:t>
            </w:r>
          </w:p>
        </w:tc>
        <w:tc>
          <w:tcPr>
            <w:tcW w:type="dxa" w:w="1701"/>
          </w:tcPr>
          <w:p>
            <w:r>
              <w:rPr>
                <w:b/>
                <w:i w:val="0"/>
                <w:color w:val="16A34A"/>
                <w:sz w:val="16"/>
              </w:rPr>
              <w:t>—</w:t>
            </w:r>
          </w:p>
        </w:tc>
        <w:tc>
          <w:tcPr>
            <w:tcW w:type="dxa" w:w="6520"/>
          </w:tcPr>
          <w:p>
            <w:r>
              <w:rPr>
                <w:b w:val="0"/>
                <w:i w:val="0"/>
                <w:sz w:val="17"/>
              </w:rPr>
              <w:t>Prière de fournir d'effort pour avoir des réponses exactes au lieu de NSP ou Refus.</w:t>
            </w:r>
          </w:p>
        </w:tc>
      </w:tr>
      <w:tr>
        <w:tc>
          <w:tcPr>
            <w:tcW w:type="dxa" w:w="1417"/>
          </w:tcPr>
          <w:p>
            <w:r>
              <w:rPr>
                <w:b/>
                <w:i w:val="0"/>
                <w:sz w:val="16"/>
              </w:rPr>
              <w:t>S08</w:t>
              <w:br/>
            </w:r>
            <w:r>
              <w:rPr>
                <w:b w:val="0"/>
                <w:i w:val="0"/>
                <w:color w:val="64748B"/>
                <w:sz w:val="14"/>
              </w:rPr>
              <w:t>Dépenses santé/éducation</w:t>
            </w:r>
          </w:p>
        </w:tc>
        <w:tc>
          <w:tcPr>
            <w:tcW w:type="dxa" w:w="1701"/>
          </w:tcPr>
          <w:p>
            <w:r>
              <w:rPr>
                <w:b/>
                <w:i w:val="0"/>
                <w:color w:val="16A34A"/>
                <w:sz w:val="16"/>
              </w:rPr>
              <w:t>—</w:t>
            </w:r>
          </w:p>
        </w:tc>
        <w:tc>
          <w:tcPr>
            <w:tcW w:type="dxa" w:w="6520"/>
          </w:tcPr>
          <w:p>
            <w:r>
              <w:rPr>
                <w:b w:val="0"/>
                <w:i w:val="0"/>
                <w:sz w:val="17"/>
              </w:rPr>
              <w:t>Prière de demander le ménage pour renseigner le reste (Section 8).</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Bois de chauffe ramassé/coupé (estimer la valeur) est dans la forêt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ABDOULAYE SIDIBE (16500 Fcfa) au cours de 6 derniers mois de Frais de confection et de réparation de vêtements homme: ensemble, pantalon, chemise, réparation, location vêtement,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ABDOULAYE SIDIBE (25000 Fcfa) au cours de 6 derniers mois de Frais de confection et de réparation de vêtements enfants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ABDOULAYE SIDIBE (3000 Fcfa) au cours de 6 derniers mois de Lubrifiants (huile moteur; huile de frein; liquide batterie (acide); graisses; autres lubrifiants n.d.a.)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ABDOULAYE SIDIBE (3500 Fcfa) au cours de 6 derniers mois de Frais de confection et de réparation de vêtements femme: robe, pantalon, jupe, ensemble, réparation, location,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ABDOULAYE SIDIBE (12000 Fcfa) au cours de 12 derniers mois de Autres effets personnels :valise, sac voyage, sac main, perruques, chapeau, lunettes solaires, parapluies, parasol, canne, porte-monnaie/feuille, articles pour fumeurs (cendrier etc.); articles bébé (poussette, sièges), articles funéraires,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ABDOULAYE SIDIBE (2500 Fcfa) au cours de 12 derniers mois de Autres ustensiles de ménage: seau, bouilloire, biberon, poubelle, tasses, cafétière non électrique, théière, calebasse, louche, jarre, canari, mortier, pilon,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ABDOULAYE SIDIBE (3000 Fcfa) au cours de 12 derniers mois de Achat d'une lampes (lampe électrique, lampe tempête, lampe torche,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ABDOULAYE SIDIBE (6000 Fcfa) au cours de 12 derniers mois de Ustensiles de cuisine: casserole, marmite, tamis local, réparation d'ustensiles de cuisine,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ABDOULAYE SIDIBE (60000 Fcfa) au cours de 12 derniers mois de Achat d'un téléphone portable est relativement élevé.</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s01q23, s01q00b, s01q23_autre</w:t>
            </w:r>
          </w:p>
        </w:tc>
        <w:tc>
          <w:tcPr>
            <w:tcW w:type="dxa" w:w="6520"/>
          </w:tcPr>
          <w:p>
            <w:r>
              <w:rPr>
                <w:b w:val="0"/>
                <w:i w:val="0"/>
                <w:sz w:val="17"/>
              </w:rPr>
              <w:t>type de local l'activité s'exerce vente de sucre et du lait en poudre au marché périodique est MARCHÉ PÉRIODIQUE et semble exister dans les modalités, prière de prendre attache avec le QG pour plus d'explication afin de la classer bien.</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s01q23, s01q00b, s01q23_autre</w:t>
            </w:r>
          </w:p>
        </w:tc>
        <w:tc>
          <w:tcPr>
            <w:tcW w:type="dxa" w:w="6520"/>
          </w:tcPr>
          <w:p>
            <w:r>
              <w:rPr>
                <w:b w:val="0"/>
                <w:i w:val="0"/>
                <w:sz w:val="17"/>
              </w:rPr>
              <w:t>type de local l'activité s'exerce vente de thé et sucre est Marché périodique et semble exister dans les modalités, prière de prendre attache avec le QG pour plus d'explication afin de la classer bien.</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s01q23, s01q00b, s01q23_autre</w:t>
            </w:r>
          </w:p>
        </w:tc>
        <w:tc>
          <w:tcPr>
            <w:tcW w:type="dxa" w:w="6520"/>
          </w:tcPr>
          <w:p>
            <w:r>
              <w:rPr>
                <w:b w:val="0"/>
                <w:i w:val="0"/>
                <w:sz w:val="17"/>
              </w:rPr>
              <w:t>Le  type de sanitaire que le ménage utilise est toilettes des voisins et semble exister dans les modalités, prière de prendre attache avec le QG pour plus d'explication afin de la classer bien.</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s01q23, s01q00b, s01q23_autre</w:t>
            </w:r>
          </w:p>
        </w:tc>
        <w:tc>
          <w:tcPr>
            <w:tcW w:type="dxa" w:w="6520"/>
          </w:tcPr>
          <w:p>
            <w:r>
              <w:rPr>
                <w:b w:val="0"/>
                <w:i w:val="0"/>
                <w:sz w:val="17"/>
              </w:rPr>
              <w:t>Le moyen que le ménage utilise pour se débarrasser des excréments hors de la concession est creuse une autre à côté et semble exister dans les modalités, prière de prendre attache avec le QG pour plus d'explication afin de la classer bien.</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s15q06_autre</w:t>
            </w:r>
          </w:p>
        </w:tc>
        <w:tc>
          <w:tcPr>
            <w:tcW w:type="dxa" w:w="6520"/>
          </w:tcPr>
          <w:p>
            <w:r>
              <w:rPr>
                <w:b w:val="0"/>
                <w:i w:val="0"/>
                <w:sz w:val="17"/>
              </w:rPr>
              <w:t>[ssaw_autre_filet_securite] Raison non-bénéfice filet sécurité saisie en 'Autre' (s15q06_autre). Vérifier si une modalité existante aurait dû être utilisée.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s00q08, s01q28, s01q29, s01q30, s02q01__2, s02q02__2, s03q20, s04q22</w:t>
            </w:r>
          </w:p>
        </w:tc>
        <w:tc>
          <w:tcPr>
            <w:tcW w:type="dxa" w:w="6520"/>
          </w:tcPr>
          <w:p>
            <w:r>
              <w:rPr>
                <w:b w:val="0"/>
                <w:i w:val="0"/>
                <w:sz w:val="17"/>
              </w:rPr>
              <w:t>La quantité de fumure appliquée dans la parcelle Parcelle de Mil est de 100 Kg qui semble élevé ou ne sait pas, prière de fournir d'effort pour estimer la quantité afin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s01q36, s01q38, s04q24, s02q13, s11q35a, s16aq45, s16aq47a</w:t>
            </w:r>
          </w:p>
        </w:tc>
        <w:tc>
          <w:tcPr>
            <w:tcW w:type="dxa" w:w="6520"/>
          </w:tcPr>
          <w:p>
            <w:r>
              <w:rPr>
                <w:b w:val="0"/>
                <w:i w:val="0"/>
                <w:sz w:val="17"/>
              </w:rPr>
              <w:t>La superficie de la parcelle Parcelle de Mil selon les mesures GPS est de 1051.36 hectare qui semble élevé ou faible,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s00q08, s01q28, s01q29, s01q30, s02q01__2, s02q02__2, s03q20, s04q22</w:t>
            </w:r>
          </w:p>
        </w:tc>
        <w:tc>
          <w:tcPr>
            <w:tcW w:type="dxa" w:w="6520"/>
          </w:tcPr>
          <w:p>
            <w:r>
              <w:rPr>
                <w:b w:val="0"/>
                <w:i w:val="0"/>
                <w:sz w:val="17"/>
              </w:rPr>
              <w:t>La quantité de fumure appliquée dans la parcelle parcelle d'arachide est de 98  qui semble élevé ou ne sait pas, prière de fournir d'effort pour estimer la quantité afin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s01q36, s01q38, s04q24, s02q13, s11q35a, s16aq45, s16aq47a</w:t>
            </w:r>
          </w:p>
        </w:tc>
        <w:tc>
          <w:tcPr>
            <w:tcW w:type="dxa" w:w="6520"/>
          </w:tcPr>
          <w:p>
            <w:r>
              <w:rPr>
                <w:b w:val="0"/>
                <w:i w:val="0"/>
                <w:sz w:val="17"/>
              </w:rPr>
              <w:t>La superficie de la parcelle parcelle d'arachide selon les mesures GPS est de 44727.15 hectare qui semble élevé ou faible,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s00q11, s01q03b, s01q04b, s02q01__1, s02q02__1, s02q03__1, s02q04, s02q15</w:t>
            </w:r>
          </w:p>
        </w:tc>
        <w:tc>
          <w:tcPr>
            <w:tcW w:type="dxa" w:w="6520"/>
          </w:tcPr>
          <w:p>
            <w:r>
              <w:rPr>
                <w:b w:val="0"/>
                <w:i w:val="0"/>
                <w:sz w:val="17"/>
              </w:rPr>
              <w:t>La superficie de la parcelle Parcelle de Maïs selon l'exploitant est de 2 Mètre Carré (m^2) qui semble faible ou l'estimation ne semble pas bonne.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s00q08, s01q28, s01q29, s01q30, s02q01__2, s02q02__2, s03q20, s04q22</w:t>
            </w:r>
          </w:p>
        </w:tc>
        <w:tc>
          <w:tcPr>
            <w:tcW w:type="dxa" w:w="6520"/>
          </w:tcPr>
          <w:p>
            <w:r>
              <w:rPr>
                <w:b w:val="0"/>
                <w:i w:val="0"/>
                <w:sz w:val="17"/>
              </w:rPr>
              <w:t>La quantité de fumure appliquée dans la parcelle Parcelle de Maïs est de 200 Kg qui semble élevé ou ne sait pas, prière de fournir d'effort pour estimer la quantité afin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s01q36, s01q38, s04q24, s02q13, s11q35a, s16aq45, s16aq47a</w:t>
            </w:r>
          </w:p>
        </w:tc>
        <w:tc>
          <w:tcPr>
            <w:tcW w:type="dxa" w:w="6520"/>
          </w:tcPr>
          <w:p>
            <w:r>
              <w:rPr>
                <w:b w:val="0"/>
                <w:i w:val="0"/>
                <w:sz w:val="17"/>
              </w:rPr>
              <w:t>La superficie de la parcelle Parcelle de Maïs selon les mesures GPS est de 13686.78 hectare qui semble élevé ou faible,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Engrais inorganiques - NPK/Formule unique est de 130 FCFA par Kilogramme qui semble faible, prière de vérifier  le montant d'achat (39000 FCFA pour 300 Kilogramme) de Engrais inorganiques - NPK/Formule unique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s16cq16a</w:t>
            </w:r>
          </w:p>
        </w:tc>
        <w:tc>
          <w:tcPr>
            <w:tcW w:type="dxa" w:w="6520"/>
          </w:tcPr>
          <w:p>
            <w:r>
              <w:rPr>
                <w:b w:val="0"/>
                <w:i w:val="0"/>
                <w:sz w:val="17"/>
              </w:rPr>
              <w:t>La quantité dejà recoltée pour la presente campagne ne doit pas contenir une valeur 9999 et semble élevé, merci de revoir la question s16cq16a.</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s01q28, s01q29, s01q30, s02q01__1, s02q02__1, s02q03__1, s02q15, s03q18</w:t>
            </w:r>
          </w:p>
        </w:tc>
        <w:tc>
          <w:tcPr>
            <w:tcW w:type="dxa" w:w="6520"/>
          </w:tcPr>
          <w:p>
            <w:r>
              <w:rPr>
                <w:b w:val="0"/>
                <w:i w:val="0"/>
                <w:sz w:val="17"/>
              </w:rPr>
              <w:t>Pour la parcelle parcelle d'arachide la quantité estimée (1 Kg) est incorrecte (Exemple : si le ménage a eu 10 sacs de 100kg = 10*100=1000kg), prière de corriger merci.</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s01q28, s01q29, s01q30, s02q01__1, s02q02__1, s02q03__1, s02q15, s03q18</w:t>
            </w:r>
          </w:p>
        </w:tc>
        <w:tc>
          <w:tcPr>
            <w:tcW w:type="dxa" w:w="6520"/>
          </w:tcPr>
          <w:p>
            <w:r>
              <w:rPr>
                <w:b w:val="0"/>
                <w:i w:val="0"/>
                <w:sz w:val="17"/>
              </w:rPr>
              <w:t>Pour la parcelle Parcelle de Maïs la quantité estimée (2 Kg) est incorrecte (Exemple : si le ménage a eu 10 sacs de 100kg = 10*100=1000kg), prière de corriger merci.</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s01q28, s01q29, s01q30, s02q01__1, s02q02__1, s02q03__1, s02q15, s03q18</w:t>
            </w:r>
          </w:p>
        </w:tc>
        <w:tc>
          <w:tcPr>
            <w:tcW w:type="dxa" w:w="6520"/>
          </w:tcPr>
          <w:p>
            <w:r>
              <w:rPr>
                <w:b w:val="0"/>
                <w:i w:val="0"/>
                <w:sz w:val="17"/>
              </w:rPr>
              <w:t>Pour la parcelle Parcelle de Mil la quantité estimée (2 Kg) est incorrecte (Exemple : si le ménage a eu 10 sacs de 100kg = 10*100=1000kg), prière de corriger merci.</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s02q02__1, s02q15, s02q17, s03q16, s04q27, s04q43, s04q63, s05q11</w:t>
            </w:r>
          </w:p>
        </w:tc>
        <w:tc>
          <w:tcPr>
            <w:tcW w:type="dxa" w:w="6520"/>
          </w:tcPr>
          <w:p>
            <w:r>
              <w:rPr>
                <w:b w:val="0"/>
                <w:i w:val="0"/>
                <w:sz w:val="17"/>
              </w:rPr>
              <w:t>Le prix de vente d'un kg de Arachide est de 1890000 FCFA qui semble élevé, prière de verifier le montant tiré de la vente (1890000 FCFA) de Arachide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Attention ! Le prix de vente d'un kg de Arachide est de 1890000 FCFA est relativement élevé par rapport aux autres prix de ventes observés dans cette zone.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Prière de verifier le montant tiré de la vente (1890000 FCFA) de Arachide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La somme des quantités consommées (0 kg), des quantités offertes (140 kg),  des quantités vendus (6300 kg) et des quantités en stock (0 kg) diffère de celle de la quantité totale (22400 kg) que le ménage a eu après la recolte de Arachide.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Merci de verifier si Arachide a été mis dans plusieurs parcelle alors faites la somme de ces quantités en 16c.16d et les repartir dans les questions (16d.02a,16d.03a, 16d.05d et 16d.13a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La somme des quantités consommées (48 kg), des quantités offertes (0 kg),  des quantités vendus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kg) et des quantités en stock (2 kg) diffère de celle de la quantité totale (150 kg) que le ménage a eu après la recolte de Mil.</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Merci de verifier si Mil a été mis dans plusieurs parcelle alors faites la somme de ces quantités en 16c.16d et les repartir dans les questions (16d.02a,16d.03a, 16d.05d et 16d.13a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s02q02__1, s02q15, s02q17, s03q16, s04q27, s04q43, s04q63, s05q11</w:t>
            </w:r>
          </w:p>
        </w:tc>
        <w:tc>
          <w:tcPr>
            <w:tcW w:type="dxa" w:w="6520"/>
          </w:tcPr>
          <w:p>
            <w:r>
              <w:rPr>
                <w:b w:val="0"/>
                <w:i w:val="0"/>
                <w:sz w:val="17"/>
              </w:rPr>
              <w:t>Le prix de vente d'un kg de Maïs est de 43750 FCFA qui semble élevé, prière de verifier le montant tiré de la vente (87500 FCFA) de Maïs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La somme des quantités consommées (0 kg), des quantités offertes (0 kg),  des quantités vendus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kg) et des quantités en stock (0 kg) diffère de celle de la quantité totale (4500 kg) que le ménage a eu après la recolte de Maïs.</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Merci de verifier si Maïs a été mis dans plusieurs parcelle alors faites la somme de ces quantités en 16c.16d et les repartir dans les questions (16d.02a,16d.03a, 16d.05d et 16d.13a ).</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w:t>
            </w:r>
          </w:p>
        </w:tc>
        <w:tc>
          <w:tcPr>
            <w:tcW w:type="dxa" w:w="6520"/>
          </w:tcPr>
          <w:p>
            <w:r>
              <w:rPr>
                <w:b w:val="0"/>
                <w:i w:val="0"/>
                <w:sz w:val="17"/>
              </w:rPr>
              <w:t>Veuillez confirmer ces informations avec le QG ou apporter les corrections nécessaires.</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Animaux de labour est nul (achété à 0fcfa) mais le prix de revente est (400000 FCFA), prière de verifier et corriger.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s03q24, s04q19, s04q51, s04q51_unite, s04q39, s04q43, s04q44</w:t>
            </w:r>
          </w:p>
        </w:tc>
        <w:tc>
          <w:tcPr>
            <w:tcW w:type="dxa" w:w="6520"/>
          </w:tcPr>
          <w:p>
            <w:r>
              <w:rPr>
                <w:b w:val="0"/>
                <w:i w:val="0"/>
                <w:sz w:val="17"/>
              </w:rPr>
              <w:t>Avertissement!!! les informations de ABDOULAYE SIDIBE sur le nombre de mois, jours ou heures de son emploi secondaire sont superieur a celles de son emploi principal , veuillez corriger ou confirmer aupres du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s03q24, s04q19, s04q51, s04q51_unite, s04q39, s04q43, s04q44</w:t>
            </w:r>
          </w:p>
        </w:tc>
        <w:tc>
          <w:tcPr>
            <w:tcW w:type="dxa" w:w="6520"/>
          </w:tcPr>
          <w:p>
            <w:r>
              <w:rPr>
                <w:b w:val="0"/>
                <w:i w:val="0"/>
                <w:sz w:val="17"/>
              </w:rPr>
              <w:t>Avertissement!!! les informations de COUMBA DIALLO sur le nombre de mois, jours ou heures de son emploi secondaire sont superieur a celles de son emploi principal , veuillez corriger ou confirmer aupres du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s03q24, s04q19, s04q51, s04q51_unite, s04q39, s04q43, s04q44</w:t>
            </w:r>
          </w:p>
        </w:tc>
        <w:tc>
          <w:tcPr>
            <w:tcW w:type="dxa" w:w="6520"/>
          </w:tcPr>
          <w:p>
            <w:r>
              <w:rPr>
                <w:b w:val="0"/>
                <w:i w:val="0"/>
                <w:sz w:val="17"/>
              </w:rPr>
              <w:t>Avertissement!!! les informations de SOUADOU DIALLO sur le nombre de mois, jours ou heures de son emploi secondaire sont superieur a celles de son emploi principal , veuillez corriger ou confirmer aupres du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12 Pièce Petit de Caramel, bonbons (tangal), confiseries, etc,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ménage a consommé 8 Cuillère Moyen de Pâte d'arachide, cette quantité semble anormale pour une consommation des 7 derniers jours.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9 Paquet Petit de Thé (Ataya),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prix unitaire (100 Fcfa) de Thé (Ataya) (unité: Paquet) de taille Petit est très faible ou élevé.</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w:t>
            </w:r>
          </w:p>
        </w:tc>
        <w:tc>
          <w:tcPr>
            <w:tcW w:type="dxa" w:w="6520"/>
          </w:tcPr>
          <w:p>
            <w:r>
              <w:rPr>
                <w:b w:val="0"/>
                <w:i w:val="0"/>
                <w:sz w:val="17"/>
              </w:rPr>
              <w:t>Avertissement! Le prix de vente (250000 Fcfa) d'un Equins (Chevaux) est trop petit ou élevé.</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w:t>
            </w:r>
          </w:p>
        </w:tc>
        <w:tc>
          <w:tcPr>
            <w:tcW w:type="dxa" w:w="6520"/>
          </w:tcPr>
          <w:p>
            <w:r>
              <w:rPr>
                <w:b w:val="0"/>
                <w:i w:val="0"/>
                <w:sz w:val="17"/>
              </w:rPr>
              <w:t>Avertissement! Le prix de vente (5000 Fcfa) d'un Ovins (Moutons) est trop petit ou élevé .</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w:t>
            </w:r>
          </w:p>
        </w:tc>
        <w:tc>
          <w:tcPr>
            <w:tcW w:type="dxa" w:w="6520"/>
          </w:tcPr>
          <w:p>
            <w:r>
              <w:rPr>
                <w:b w:val="0"/>
                <w:i w:val="0"/>
                <w:sz w:val="17"/>
              </w:rPr>
              <w:t>Avertissement! Le prix de vente (7173.913 Fcfa) d'un Caprins (Chèvres) est trop petit ou élevé.</w:t>
            </w:r>
          </w:p>
        </w:tc>
      </w:tr>
      <w:tr>
        <w:tc>
          <w:tcPr>
            <w:tcW w:type="dxa" w:w="1417"/>
          </w:tcPr>
          <w:p>
            <w:r>
              <w:rPr>
                <w:b/>
                <w:i w:val="0"/>
                <w:sz w:val="16"/>
              </w:rPr>
              <w:t>S18</w:t>
              <w:br/>
            </w:r>
            <w:r>
              <w:rPr>
                <w:b w:val="0"/>
                <w:i w:val="0"/>
                <w:color w:val="64748B"/>
                <w:sz w:val="14"/>
              </w:rPr>
              <w:t>Pêche / chasse</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montant utilisé pour l'entretien du fusil de chasse est faible, veuillez revoir ou confirmer avec le QG.</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s01q28, s01q29, s01q30, s02q01__1, s02q02__1, s02q03__1, s02q15, s03q18</w:t>
            </w:r>
          </w:p>
        </w:tc>
        <w:tc>
          <w:tcPr>
            <w:tcW w:type="dxa" w:w="6520"/>
          </w:tcPr>
          <w:p>
            <w:r>
              <w:rPr>
                <w:b w:val="0"/>
                <w:i w:val="0"/>
                <w:sz w:val="17"/>
              </w:rPr>
              <w:t>Avertissement!! Le prix d'achat (0 FCFA) de Animaux de labour est inférieur aux prix de revente (400000 FCFA), prière de verifier et corriger ou confirmer l'information avec le QG.</w:t>
            </w:r>
          </w:p>
        </w:tc>
      </w:tr>
    </w:tbl>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