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00-56-16-70</w:t>
      </w:r>
    </w:p>
    <w:p>
      <w:r>
        <w:rPr>
          <w:b w:val="0"/>
          <w:i w:val="0"/>
          <w:color w:val="64748B"/>
          <w:sz w:val="18"/>
        </w:rPr>
        <w:t>Enquêteur : EQ23_enq4_v2 (DAME NIANG)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00-56-16-70</w:t>
            </w:r>
          </w:p>
        </w:tc>
        <w:tc>
          <w:tcPr>
            <w:tcW w:type="dxa" w:w="3551"/>
            <w:shd w:fill="F8FAFC"/>
          </w:tcPr>
          <w:p>
            <w:r>
              <w:rPr>
                <w:b w:val="0"/>
                <w:i w:val="0"/>
                <w:color w:val="64748B"/>
                <w:sz w:val="14"/>
              </w:rPr>
              <w:t>CHEF DE MÉNAGE</w:t>
              <w:br/>
            </w:r>
            <w:r>
              <w:rPr>
                <w:b/>
                <w:i w:val="0"/>
                <w:sz w:val="18"/>
              </w:rPr>
              <w:t>IBOU NDIAYE</w:t>
            </w:r>
          </w:p>
        </w:tc>
      </w:tr>
      <w:tr>
        <w:tc>
          <w:tcPr>
            <w:tcW w:type="dxa" w:w="3551"/>
            <w:shd w:fill="F8FAFC"/>
          </w:tcPr>
          <w:p>
            <w:r>
              <w:rPr>
                <w:b w:val="0"/>
                <w:i w:val="0"/>
                <w:color w:val="64748B"/>
                <w:sz w:val="14"/>
              </w:rPr>
              <w:t>TÉLÉPHONE CM</w:t>
              <w:br/>
            </w:r>
            <w:r>
              <w:rPr>
                <w:b/>
                <w:i w:val="0"/>
                <w:sz w:val="18"/>
              </w:rPr>
              <w:t>77 101 03 25</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2026-06-14T09:53:38</w:t>
            </w:r>
          </w:p>
        </w:tc>
      </w:tr>
    </w:tbl>
    <w:p/>
    <w:p>
      <w:r>
        <w:rPr>
          <w:b/>
          <w:i w:val="0"/>
          <w:color w:val="1F6FEB"/>
          <w:sz w:val="22"/>
        </w:rPr>
        <w:t>⚠ INCOHÉRENCES À CORRIGER (216)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 Ndiaye diffère de celui donné par Ada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dia diffère de celui donné par Aida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aida ndiaye diffère de celui donné par Aliou aida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ndiaye diffère de celui donné par Arame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 ndiaye diffère de celui donné par Bouba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NDIAYE diffère de celui donné par IBOU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NDIAYE diffère de celui donné par MAIMOUNA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coura signane diffère de celui donné par coura signane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Signane diffère de celui donné par khady Signane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MAIMOUNA NDIAYE s'est consulté la première fois pour cette maladie (Autre) chez un Guérisseur/ Tradipraticien/ Marabout et vous dites que  MAIMOUNA NDIAYE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khady Signane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aida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coura signane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MAIMOUNA NDIAYE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Ada Ndiaye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khady Signane occupe un emploi secondaire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Petit de Poisson frais yaboye ou obo (sardinelle)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Yama ndiaye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Yama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ada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ADA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Aida Maimouna NDIAYE est dessins animés et musique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Maimouna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Bouba ndiaye est apprendre le coran et les khassaides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Aida Maimouna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Ibou ada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Maimouna ADA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Yama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aida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IBOU NDIAYE n'a pas fait des études dans une école formelle est soutien de famille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MAIMOUNA NDIAYE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coura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Signane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Aida dia a été hospitalisé au cours des 12 derniers mois est pro,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NDIAYE a eu est maux de téte,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NDIAYE a eu est maux de téte,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khady Signane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 aida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Aida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Aida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coura signane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coura signane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Signane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khady Signane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Signane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 ndiaye (3450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NDIAYE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 Fcfa) de Eau minérale/filtrée en sachet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(133.3333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IBOU NDIAYE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IBOU NDIAYE (486000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(1250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(18500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(4400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(28000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(13200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(55000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(70000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(120000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(3500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mlil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mlil 2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mlil 2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mlil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1 arachide par jours au moment de la période de préparation du sol (labour) et des semis est de 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1 arachide par jours au moment de la période d'entretien du sol (sarclage, etc.) est de 38.46154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1 arachide par jours au moment de la période des récoltes est de 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51325.8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2 arachide par jours au moment de la période d'entretien du sol (sarclage, etc.) est de 62.5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2 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2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3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3 arachide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3 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3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4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4 arachide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4 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4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mil 1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1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1 selon les mesures GPS est de 44238.83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3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3 mil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3 mil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3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(1120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(1120 Kilogramme)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116.6667 FCFA par Gramme qui semble faible, prière de vérifier  le montant d'achat (3500 FCFA pour 30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400 FCFA par Gramme qui semble faible, prière de vérifier  le montant d'achat (20000 FCFA pour 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(1250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2010000 FCFA qui semble élevé, prière de verifier le montant tiré de la vente (2010000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2010000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Aissatou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Ada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Aida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MAIMOUNA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khady Signane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Bouba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aida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Bouba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MAIMOUNA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coura signane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Signane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aida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aida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MAIMOUNA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Signane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Mangue,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(chacmp2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mlil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4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mil)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(410000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