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07-58-95-13</w:t>
      </w:r>
    </w:p>
    <w:p>
      <w:r>
        <w:rPr>
          <w:b w:val="0"/>
          <w:i w:val="0"/>
          <w:color w:val="64748B"/>
          <w:sz w:val="18"/>
        </w:rPr>
        <w:t>Enquêteur : EQ23_enq1_v2 (SODA FALL)  ·  Équipe : EQ23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07-58-95-13</w:t>
            </w:r>
          </w:p>
        </w:tc>
        <w:tc>
          <w:tcPr>
            <w:tcW w:type="dxa" w:w="3551"/>
            <w:shd w:fill="F8FAFC"/>
          </w:tcPr>
          <w:p>
            <w:r>
              <w:rPr>
                <w:b w:val="0"/>
                <w:i w:val="0"/>
                <w:color w:val="64748B"/>
                <w:sz w:val="14"/>
              </w:rPr>
              <w:t>CHEF DE MÉNAGE</w:t>
              <w:br/>
            </w:r>
            <w:r>
              <w:rPr>
                <w:b/>
                <w:i w:val="0"/>
                <w:sz w:val="18"/>
              </w:rPr>
              <w:t>BOUBOU SECK</w:t>
            </w:r>
          </w:p>
        </w:tc>
      </w:tr>
      <w:tr>
        <w:tc>
          <w:tcPr>
            <w:tcW w:type="dxa" w:w="3551"/>
            <w:shd w:fill="F8FAFC"/>
          </w:tcPr>
          <w:p>
            <w:r>
              <w:rPr>
                <w:b w:val="0"/>
                <w:i w:val="0"/>
                <w:color w:val="64748B"/>
                <w:sz w:val="14"/>
              </w:rPr>
              <w:t>TÉLÉPHONE CM</w:t>
              <w:br/>
            </w:r>
            <w:r>
              <w:rPr>
                <w:b/>
                <w:i w:val="0"/>
                <w:sz w:val="18"/>
              </w:rPr>
              <w:t>77 699 17 56</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2026-06-05T13:26:54</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NDIOLÉ SECK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TENING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NDIAGA SECK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BOUBOU SECK diffère de celui donné par BOUBOU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SECK diffère de celui donné par IBRAHIMA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SENGHOR diffère de celui donné par SOKHNA SENGHOR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TENING NDIAYE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SOKHNA SENGHOR  evolue dans l'agriculture mais est  considéré comme salarié ou stagiaire/apprenti non renuméré, prière de revoir la question s04q46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Caprins (Chèvres)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SECK  CADETTE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NDIOLÉ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NDIAGA SECK envisage de migrer est Chercher du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NDIAGA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TENING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NDIAGA SECK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SENGHOR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FATOU SECK,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MODOU SECK n'a pas cherché du travail au cours des 30 derniers jours est Il va au pâturage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TENING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TENING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TENING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TENING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SOKHNA SENGHOR, les agriculteurs dont leurs cultures est principalement destiné à la consommation du ménage sont des (Agriculteurs, subsistances) et ceux qui le font avec l'élevage sont des (Agriculteurs et eleveurs, subsistances)Attention ! Le nombre de jours (10 jours) que SOKHNA SENGHOR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SOKHNA SENGHOR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SOKHNA SENGHOR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BOUBOU SECK (17500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Niébé/Haricots secs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ménage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Moyen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 Fcfa) de Mangue en Pièce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Derrière post de santé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SECK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BOUBOU SECK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ARACHIDE 1, prière de renseignés toutes les questions liées à PARCELLE ARACHIDE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1 selon les mesures GPS est de 17992.32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MIL, prière de renseignés toutes les questions liées à PARCELLE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NIÉBÉ, prière de renseignés toutes les questions liées à PARCELLE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100 FCFA par Kilogramme qui semble faible, prière de vérifier  le montant d'achat (30000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3500 FCFA par Kilogramme qui semble élevé, prière de vérifier  le montant d'achat (10500 FCFA pour 3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470000 FCFA qui semble élevé, prière de verifier le montant tiré de la vente (470000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14000 FCFA qui semble élevé, prière de verifier le montant tiré de la vente (28000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(180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(3000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TENING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IBRAHIMA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NDIAGA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NDIAGA SECK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BOUBOU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SECK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TENING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SOKHNA SENGHOR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Boite de tomate/Pot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ARACHIDE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(507500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(250)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(300000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[2026-06-12 18:20:45]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