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62-83-43-54</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62-83-43-54</w:t>
            </w:r>
          </w:p>
        </w:tc>
        <w:tc>
          <w:tcPr>
            <w:tcW w:type="dxa" w:w="3551"/>
            <w:shd w:fill="F8FAFC"/>
          </w:tcPr>
          <w:p>
            <w:r>
              <w:rPr>
                <w:b w:val="0"/>
                <w:i w:val="0"/>
                <w:color w:val="64748B"/>
                <w:sz w:val="14"/>
              </w:rPr>
              <w:t>CHEF DE MÉNAGE</w:t>
              <w:br/>
            </w:r>
            <w:r>
              <w:rPr>
                <w:b/>
                <w:i w:val="0"/>
                <w:sz w:val="18"/>
              </w:rPr>
              <w:t>ALY NDIAYE</w:t>
            </w:r>
          </w:p>
        </w:tc>
      </w:tr>
      <w:tr>
        <w:tc>
          <w:tcPr>
            <w:tcW w:type="dxa" w:w="3551"/>
            <w:shd w:fill="F8FAFC"/>
          </w:tcPr>
          <w:p>
            <w:r>
              <w:rPr>
                <w:b w:val="0"/>
                <w:i w:val="0"/>
                <w:color w:val="64748B"/>
                <w:sz w:val="14"/>
              </w:rPr>
              <w:t>TÉLÉPHONE CM</w:t>
              <w:br/>
            </w:r>
            <w:r>
              <w:rPr>
                <w:b/>
                <w:i w:val="0"/>
                <w:sz w:val="18"/>
              </w:rPr>
              <w:t>76 587 92 09</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2026-06-17T09:47:22</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soulayemane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sophie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sophie ndiaye ou l'année à laquelle sophie ndiaye a fréquenté l'école pour la dernière fois (.) le dernier diplome de sophie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Ndiaye diffère de celui donné par 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ndiaye3 diffère de celui donné par fatou ndiaye3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diadama diffère de celui donné par fatoumata diadama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awa diaw est un Vendeurs non classés ailleurs qui travaille pour son propre compte dans son entrepises privées avec un revenu 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diouga ndiiaye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diadama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sophie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diadama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(956000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(1.50e+09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(1.50e+09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soulayemane ndiaye fréquente 3ème année de Primaire mais ne sait pas écrire, prière de vérifier auprès de soulayemane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sophie ndiaye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Mouhamed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diouga ndiiaye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soulayemane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NDIAYE a comme taille 16 personnes dont ils vivent à DIOURBEL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