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29-21-08-15</w:t>
      </w:r>
    </w:p>
    <w:p>
      <w:r>
        <w:rPr>
          <w:b w:val="0"/>
          <w:i w:val="0"/>
          <w:color w:val="64748B"/>
          <w:sz w:val="18"/>
        </w:rPr>
        <w:t>Enquêteur : EQ26_enq2_v2 (HENRY NGOR DIOUF)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91202010030</w:t>
            </w:r>
          </w:p>
        </w:tc>
        <w:tc>
          <w:tcPr>
            <w:tcW w:type="dxa" w:w="3551"/>
            <w:shd w:fill="F8FAFC"/>
          </w:tcPr>
          <w:p>
            <w:r>
              <w:rPr>
                <w:b w:val="0"/>
                <w:i w:val="0"/>
                <w:color w:val="64748B"/>
                <w:sz w:val="14"/>
              </w:rPr>
              <w:t>MÉNAGE</w:t>
              <w:br/>
            </w:r>
            <w:r>
              <w:rPr>
                <w:b/>
                <w:i w:val="0"/>
                <w:color w:val="1F6FEB"/>
                <w:sz w:val="18"/>
              </w:rPr>
              <w:t>29-21-08-15</w:t>
            </w:r>
          </w:p>
        </w:tc>
        <w:tc>
          <w:tcPr>
            <w:tcW w:type="dxa" w:w="3551"/>
            <w:shd w:fill="F8FAFC"/>
          </w:tcPr>
          <w:p>
            <w:r>
              <w:rPr>
                <w:b w:val="0"/>
                <w:i w:val="0"/>
                <w:color w:val="64748B"/>
                <w:sz w:val="14"/>
              </w:rPr>
              <w:t>CHEF DE MÉNAGE</w:t>
              <w:br/>
            </w:r>
            <w:r>
              <w:rPr>
                <w:b/>
                <w:i w:val="0"/>
                <w:sz w:val="18"/>
              </w:rPr>
              <w:t>MARIAMA BA</w:t>
            </w:r>
          </w:p>
        </w:tc>
      </w:tr>
      <w:tr>
        <w:tc>
          <w:tcPr>
            <w:tcW w:type="dxa" w:w="3551"/>
            <w:shd w:fill="F8FAFC"/>
          </w:tcPr>
          <w:p>
            <w:r>
              <w:rPr>
                <w:b w:val="0"/>
                <w:i w:val="0"/>
                <w:color w:val="64748B"/>
                <w:sz w:val="14"/>
              </w:rPr>
              <w:t>TÉLÉPHONE CM</w:t>
              <w:br/>
            </w:r>
            <w:r>
              <w:rPr>
                <w:b/>
                <w:i w:val="0"/>
                <w:sz w:val="18"/>
              </w:rPr>
              <w:t>78 273 03 77</w:t>
            </w:r>
          </w:p>
        </w:tc>
        <w:tc>
          <w:tcPr>
            <w:tcW w:type="dxa" w:w="3551"/>
            <w:shd w:fill="F8FAFC"/>
          </w:tcPr>
          <w:p>
            <w:r>
              <w:rPr>
                <w:b w:val="0"/>
                <w:i w:val="0"/>
                <w:color w:val="64748B"/>
                <w:sz w:val="14"/>
              </w:rPr>
              <w:t>LOCALISATION</w:t>
              <w:br/>
            </w:r>
            <w:r>
              <w:rPr>
                <w:b/>
                <w:i w:val="0"/>
                <w:sz w:val="18"/>
              </w:rPr>
              <w:t>samba dia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2026-06-11T16:24:10</w:t>
            </w:r>
          </w:p>
        </w:tc>
      </w:tr>
    </w:tbl>
    <w:p/>
    <w:p>
      <w:r>
        <w:rPr>
          <w:b/>
          <w:i w:val="0"/>
          <w:color w:val="1F6FEB"/>
          <w:sz w:val="22"/>
        </w:rPr>
        <w:t>⚠ INCOHÉRENCES À CORRIGER (72)</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BINETA SOW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MAÏMOUNA SOW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MARIAMA BA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BINETA SOW ou l'année à laquelle BINETA SOW a fréquenté l'école pour la dernière fois (.) le dernier diplome de BINETA SOW ne peut être le Certificat d'études primaires (CEP), prière de corriger cette incohérence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ABDOU SOW  evolue dans l'agriculture mais est  considéré comme salarié ou stagiaire/apprenti non renuméré, prière de revoir la question s04q46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FATICK Urbain ont généralement comme principal matériau du toit le/la Tôles, mais celui du ménage de MARIAMA BA (Dalle en ciment) diffère de celui-ci.</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l'article  Appareil photo est nul (achété à 0fcfa) mais le prix de revente est different de 0 impossible, prière de verifier et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s01q00b, s04q35e_code</w:t>
            </w:r>
          </w:p>
        </w:tc>
        <w:tc>
          <w:tcPr>
            <w:tcW w:type="dxa" w:w="6520"/>
          </w:tcPr>
          <w:p>
            <w:r>
              <w:rPr>
                <w:b w:val="0"/>
                <w:i w:val="0"/>
                <w:sz w:val="17"/>
              </w:rPr>
              <w:t>Incoherent!!! ABDOU SOW est un Agriculteurs et ouvriers qualifiés, cultures de plein champ mais ne pratique de l'agriculture, prière de reprendre la section 16a ou fournir des explications concrètes.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BINETA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MAÏMOUNA SOW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(5) de ce ménage est inférieur à la taille du denombrement (6),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de MAÏMOUNA SOW pour la cotisation est de 400 FCFA qui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SATOU NDIAYE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MARIAMA BA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MARIAMA BA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s01q23, s01q00b, s01q23_autre</w:t>
            </w:r>
          </w:p>
        </w:tc>
        <w:tc>
          <w:tcPr>
            <w:tcW w:type="dxa" w:w="6520"/>
          </w:tcPr>
          <w:p>
            <w:r>
              <w:rPr>
                <w:b w:val="0"/>
                <w:i w:val="0"/>
                <w:sz w:val="17"/>
              </w:rPr>
              <w:t>La dernière fois que vous avez acheté Jus de fruits type 1 (orange, ananas, bissap, gingembre, jus de cajou, etc.) est Domicile et semble exister dans les modalités, prière de prendre attache avec le QG pour plus d'explication afin de la classer bien.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Poivre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12 Pièce en Moyen de Citron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s02q16, s03q05, s03q08, s03q15, s06q18, s07bq01, s07bq04, s07bq03b1</w:t>
            </w:r>
          </w:p>
        </w:tc>
        <w:tc>
          <w:tcPr>
            <w:tcW w:type="dxa" w:w="6520"/>
          </w:tcPr>
          <w:p>
            <w:r>
              <w:rPr>
                <w:b w:val="0"/>
                <w:i w:val="0"/>
                <w:sz w:val="17"/>
              </w:rPr>
              <w:t>La consommation de 37 Pièce en Moyen de Mangue provient de la propre production du ménage mais le ménage n'est pas agriculteur, prière de reprendre la section agriculture ou verifier cette quantité s'elle ne provient pas d'autre source.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BA (14000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MARIAMA BA (15000 Fcfa) de la fête de Autre événement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JARDIN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(3000 Fcfa) au cours de 3 derniers mois de Transport  interlocalité par eau (bateau, pirogue, pinasse)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d'installation d'un système d'alimentation électrique solaire est Particulier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(50000 Fcfa) au cours de 12 derniers mois de Frais d'installation d'un système d'alimentation électrique solaire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(15000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(150000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(4200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MARIAMA BA (600 Fcfa) au cours de 12 derniers mois de Frais de légalisation (confection) de documents administratifs (actes d'Etat-civil, diplômes,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w:t>
            </w:r>
          </w:p>
        </w:tc>
        <w:tc>
          <w:tcPr>
            <w:tcW w:type="dxa" w:w="6520"/>
          </w:tcPr>
          <w:p>
            <w:r>
              <w:rPr>
                <w:b w:val="0"/>
                <w:i w:val="0"/>
                <w:sz w:val="17"/>
              </w:rPr>
              <w:t>Attention : Le ménage est sensé avoir une entreprise non agricole. Veuillez revérifier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s10q10, s04q46, s04q14, s10q02</w:t>
            </w:r>
          </w:p>
        </w:tc>
        <w:tc>
          <w:tcPr>
            <w:tcW w:type="dxa" w:w="6520"/>
          </w:tcPr>
          <w:p>
            <w:r>
              <w:rPr>
                <w:b w:val="0"/>
                <w:i w:val="0"/>
                <w:sz w:val="17"/>
              </w:rPr>
              <w:t>Erreur! Un membre a la catégorie socio-professionelle de contribuer à une entreprise familiale (s04q46 == 9 ou s04q14==1) mais sans que le ménage ait une entreprise (s10q02 à s10q10). Vérifier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FATICK Urbain ont généralement comme principal matériau de revêtement du sol du logement le/la Ciment/Béton, mais celui du ménage de MARIAMA BA (Carreaux/Marbre)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s11q17</w:t>
            </w:r>
          </w:p>
        </w:tc>
        <w:tc>
          <w:tcPr>
            <w:tcW w:type="dxa" w:w="6520"/>
          </w:tcPr>
          <w:p>
            <w:r>
              <w:rPr>
                <w:b w:val="0"/>
                <w:i w:val="0"/>
                <w:sz w:val="17"/>
              </w:rPr>
              <w:t>Erreur. Il ressort en 10.23 qu'une des entreprises du ménage à son local à domicile. Veuillez vérifier et corriger.</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d'achat de l'article  Appareil photo ne doit pas être égal 0 même si le ménage l'a reçu en cadeau prière de leurs aider à faire une estimations.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vérifier ou confirmer avec l'enquêté et mettre les bonnes valeurs après verification, s'il le faut.</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Ventilateur sur pied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MARIAMA BA, prière de reprendre la section agriculture du ménage MARIAMA BA.</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MARIAMA BA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(25000 FCFA) de ABDOU SOW semble trop faible pour un salaire net gagné par ans.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ABDOU SOW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Cuillère Petit de Chocolat pâte à tartiner,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23 Pièce Moyen de Poisson frais yaboye ou obo (sardinelle),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30 Pièce Petit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36 Pièce Petit de Oignon frais, cette quantité semble anormale pour une consommation des 7 derniers jours.Prière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MARIAMA BA a comme taille 5 personnes dont ils vivent à FATICK Urbain et aucune d'entre ne possède une entreprise non agricole, prière de revoir cette partie de la section 10 de ce menage.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Avertissement!!! Le prix d'achat (0) de l'article  Appareil photo est inférieur aux prix de revente (5000)  avec l'âge du bien atteignant 1 ans.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(500 Fcfa) d'un Poules / poulets est trop petite ou élevée.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Poules / poulets est trop faible.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(300) de l'eau pour nourrir Ovins (Moutons) est trop faible.</w:t>
            </w:r>
          </w:p>
        </w:tc>
      </w:tr>
    </w:tbl>
    <w:p/>
    <w:p>
      <w:r>
        <w:rPr>
          <w:b/>
          <w:i w:val="0"/>
          <w:color w:val="1F6FEB"/>
          <w:sz w:val="22"/>
        </w:rPr>
        <w:t>💬 COMMENTAIRES SUPERVISEUR / ENQUÊTEUR (1)</w:t>
      </w:r>
    </w:p>
    <w:p>
      <w:pPr>
        <w:pStyle w:val="ListBullet"/>
      </w:pPr>
      <w:r>
        <w:rPr>
          <w:b w:val="0"/>
          <w:i w:val="0"/>
          <w:color w:val="64748B"/>
          <w:sz w:val="16"/>
        </w:rPr>
        <w:t xml:space="preserve">[2026-06-12 13:54:19] </w:t>
      </w:r>
      <w:r>
        <w:rPr>
          <w:b/>
          <w:i w:val="0"/>
          <w:color w:val="1F6FEB"/>
          <w:sz w:val="16"/>
        </w:rPr>
        <w:t xml:space="preserve">EQ26_enq2_v2 </w:t>
      </w:r>
      <w:r>
        <w:rPr>
          <w:b w:val="0"/>
          <w:i w:val="0"/>
          <w:color w:val="64748B"/>
          <w:sz w:val="16"/>
        </w:rPr>
        <w:t xml:space="preserve">sur s10q10 : </w:t>
      </w:r>
      <w:r>
        <w:rPr>
          <w:b w:val="0"/>
          <w:i w:val="0"/>
          <w:sz w:val="17"/>
        </w:rPr>
        <w:t>"il s'agit d'une entreprise agricole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